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670"/>
        <w:gridCol w:w="1984"/>
        <w:gridCol w:w="3119"/>
        <w:gridCol w:w="2268"/>
      </w:tblGrid>
      <w:tr w:rsidR="00043402" w:rsidRPr="00A32011" w14:paraId="00DD43B6" w14:textId="77777777" w:rsidTr="00043402">
        <w:tc>
          <w:tcPr>
            <w:tcW w:w="1668" w:type="dxa"/>
            <w:shd w:val="clear" w:color="auto" w:fill="auto"/>
            <w:vAlign w:val="center"/>
          </w:tcPr>
          <w:p w14:paraId="4A9910DD" w14:textId="77777777" w:rsidR="00043402" w:rsidRPr="00043402" w:rsidRDefault="00043402" w:rsidP="00043402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04340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Specific Site: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28C0A1" w14:textId="77777777" w:rsidR="00043402" w:rsidRPr="00A32011" w:rsidRDefault="00CE6607" w:rsidP="00CE660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Treffgarne Quarry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72D23B" w14:textId="77777777" w:rsidR="00043402" w:rsidRPr="00043402" w:rsidRDefault="00043402" w:rsidP="00043402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04340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Risk assessor: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F7F116" w14:textId="4E10A314" w:rsidR="00043402" w:rsidRPr="00A32011" w:rsidRDefault="00CE6607" w:rsidP="003366A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E88FB0" w14:textId="77777777" w:rsidR="00043402" w:rsidRPr="00A32011" w:rsidRDefault="00043402" w:rsidP="00CE660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340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Date: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CE6607">
              <w:rPr>
                <w:rFonts w:ascii="Arial" w:hAnsi="Arial" w:cs="Arial"/>
                <w:b/>
                <w:sz w:val="22"/>
                <w:szCs w:val="22"/>
                <w:lang w:val="en-GB"/>
              </w:rPr>
              <w:t>12/9/2014</w:t>
            </w:r>
          </w:p>
        </w:tc>
      </w:tr>
      <w:tr w:rsidR="00043402" w:rsidRPr="00A32011" w14:paraId="13C9C607" w14:textId="77777777" w:rsidTr="00043402">
        <w:tc>
          <w:tcPr>
            <w:tcW w:w="1668" w:type="dxa"/>
            <w:shd w:val="clear" w:color="auto" w:fill="auto"/>
            <w:vAlign w:val="center"/>
          </w:tcPr>
          <w:p w14:paraId="437B4F65" w14:textId="77777777" w:rsidR="00043402" w:rsidRPr="00043402" w:rsidRDefault="00043402" w:rsidP="00043402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04340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Activity: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A1AAF5" w14:textId="77777777" w:rsidR="00043402" w:rsidRPr="00A32011" w:rsidRDefault="00043402" w:rsidP="0021423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32011">
              <w:rPr>
                <w:rFonts w:ascii="Arial" w:hAnsi="Arial" w:cs="Arial"/>
                <w:b/>
                <w:sz w:val="22"/>
                <w:szCs w:val="22"/>
                <w:lang w:val="en-GB"/>
              </w:rPr>
              <w:t>General Kayak and Canoe Training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28796F" w14:textId="77777777" w:rsidR="00043402" w:rsidRPr="00D77A25" w:rsidRDefault="00043402" w:rsidP="000434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7A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Training Officer: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C757B0" w14:textId="3C4269F1" w:rsidR="00043402" w:rsidRPr="00A32011" w:rsidRDefault="00D77A25" w:rsidP="003366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7BD5E6" w14:textId="77777777" w:rsidR="00043402" w:rsidRPr="00D77A25" w:rsidRDefault="00043402" w:rsidP="0021423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7A2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  <w:r w:rsidR="00D77A25" w:rsidRPr="00D77A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18/03/2018</w:t>
            </w:r>
          </w:p>
        </w:tc>
      </w:tr>
    </w:tbl>
    <w:p w14:paraId="3EBEBC8E" w14:textId="3341EE0B" w:rsidR="00A32011" w:rsidRDefault="00C842CD" w:rsidP="00FA0091">
      <w:pPr>
        <w:spacing w:before="12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 xml:space="preserve">Coach in this document refers to a Coach or </w:t>
      </w:r>
      <w:r w:rsidR="00517A49">
        <w:rPr>
          <w:rFonts w:ascii="Arial" w:hAnsi="Arial" w:cs="Arial"/>
          <w:b/>
          <w:i/>
          <w:sz w:val="20"/>
          <w:szCs w:val="20"/>
          <w:lang w:val="en-GB"/>
        </w:rPr>
        <w:t xml:space="preserve">a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Leader.  </w:t>
      </w:r>
      <w:r w:rsidR="00120949" w:rsidRPr="00043402">
        <w:rPr>
          <w:rFonts w:ascii="Arial" w:hAnsi="Arial" w:cs="Arial"/>
          <w:b/>
          <w:i/>
          <w:sz w:val="20"/>
          <w:szCs w:val="20"/>
          <w:lang w:val="en-GB"/>
        </w:rPr>
        <w:t>This document only addresses issues specific to the site</w:t>
      </w:r>
      <w:r w:rsidR="00120949">
        <w:rPr>
          <w:rFonts w:ascii="Arial" w:hAnsi="Arial" w:cs="Arial"/>
          <w:b/>
          <w:i/>
          <w:sz w:val="20"/>
          <w:szCs w:val="20"/>
          <w:lang w:val="en-GB"/>
        </w:rPr>
        <w:t xml:space="preserve"> and must be </w:t>
      </w:r>
      <w:r w:rsidR="00A32011" w:rsidRPr="00043402">
        <w:rPr>
          <w:rFonts w:ascii="Arial" w:hAnsi="Arial" w:cs="Arial"/>
          <w:b/>
          <w:i/>
          <w:sz w:val="20"/>
          <w:szCs w:val="20"/>
          <w:lang w:val="en-GB"/>
        </w:rPr>
        <w:t xml:space="preserve">read in conjunction with the club generic risk assessment.  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>In addition</w:t>
      </w:r>
      <w:r w:rsidR="00A41770">
        <w:rPr>
          <w:rFonts w:ascii="Arial" w:hAnsi="Arial" w:cs="Arial"/>
          <w:b/>
          <w:i/>
          <w:sz w:val="20"/>
          <w:szCs w:val="20"/>
          <w:lang w:val="en-GB"/>
        </w:rPr>
        <w:t>,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120949">
        <w:rPr>
          <w:rFonts w:ascii="Arial" w:hAnsi="Arial" w:cs="Arial"/>
          <w:b/>
          <w:i/>
          <w:sz w:val="20"/>
          <w:szCs w:val="20"/>
          <w:lang w:val="en-GB"/>
        </w:rPr>
        <w:t>a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 xml:space="preserve"> coach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120949">
        <w:rPr>
          <w:rFonts w:ascii="Arial" w:hAnsi="Arial" w:cs="Arial"/>
          <w:b/>
          <w:i/>
          <w:sz w:val="20"/>
          <w:szCs w:val="20"/>
          <w:lang w:val="en-GB"/>
        </w:rPr>
        <w:t xml:space="preserve">should carry out their own dynamic 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>assessment of the conditions, the group</w:t>
      </w:r>
      <w:r w:rsidR="000A5363">
        <w:rPr>
          <w:rFonts w:ascii="Arial" w:hAnsi="Arial" w:cs="Arial"/>
          <w:b/>
          <w:i/>
          <w:sz w:val="20"/>
          <w:szCs w:val="20"/>
          <w:lang w:val="en-GB"/>
        </w:rPr>
        <w:t>,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 xml:space="preserve"> the activity</w:t>
      </w:r>
      <w:r w:rsidR="000A5363">
        <w:rPr>
          <w:rFonts w:ascii="Arial" w:hAnsi="Arial" w:cs="Arial"/>
          <w:b/>
          <w:i/>
          <w:sz w:val="20"/>
          <w:szCs w:val="20"/>
          <w:lang w:val="en-GB"/>
        </w:rPr>
        <w:t xml:space="preserve"> etc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>, before and during the session</w:t>
      </w:r>
      <w:r w:rsidR="00120949">
        <w:rPr>
          <w:rFonts w:ascii="Arial" w:hAnsi="Arial" w:cs="Arial"/>
          <w:b/>
          <w:i/>
          <w:sz w:val="20"/>
          <w:szCs w:val="20"/>
          <w:lang w:val="en-GB"/>
        </w:rPr>
        <w:t>.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120949">
        <w:rPr>
          <w:rFonts w:ascii="Arial" w:hAnsi="Arial" w:cs="Arial"/>
          <w:b/>
          <w:i/>
          <w:sz w:val="20"/>
          <w:szCs w:val="20"/>
          <w:lang w:val="en-GB"/>
        </w:rPr>
        <w:t xml:space="preserve"> The </w:t>
      </w:r>
      <w:r w:rsidR="00CA1812">
        <w:rPr>
          <w:rFonts w:ascii="Arial" w:hAnsi="Arial" w:cs="Arial"/>
          <w:b/>
          <w:i/>
          <w:sz w:val="20"/>
          <w:szCs w:val="20"/>
          <w:lang w:val="en-GB"/>
        </w:rPr>
        <w:t>c</w:t>
      </w:r>
      <w:r w:rsidR="00120949">
        <w:rPr>
          <w:rFonts w:ascii="Arial" w:hAnsi="Arial" w:cs="Arial"/>
          <w:b/>
          <w:i/>
          <w:sz w:val="20"/>
          <w:szCs w:val="20"/>
          <w:lang w:val="en-GB"/>
        </w:rPr>
        <w:t xml:space="preserve">oach must 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 xml:space="preserve">not lead activities in situations they are not </w:t>
      </w:r>
      <w:r w:rsidR="00120949">
        <w:rPr>
          <w:rFonts w:ascii="Arial" w:hAnsi="Arial" w:cs="Arial"/>
          <w:b/>
          <w:i/>
          <w:sz w:val="20"/>
          <w:szCs w:val="20"/>
          <w:lang w:val="en-GB"/>
        </w:rPr>
        <w:t>prepared for. T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 xml:space="preserve">he Club will always support the decision of a </w:t>
      </w:r>
      <w:r w:rsidR="00517A49">
        <w:rPr>
          <w:rFonts w:ascii="Arial" w:hAnsi="Arial" w:cs="Arial"/>
          <w:b/>
          <w:i/>
          <w:sz w:val="20"/>
          <w:szCs w:val="20"/>
          <w:lang w:val="en-GB"/>
        </w:rPr>
        <w:t>coach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 xml:space="preserve"> to cancel, abort, or change the activity for safety reasons</w:t>
      </w:r>
      <w:r w:rsidR="00120949">
        <w:rPr>
          <w:rFonts w:ascii="Arial" w:hAnsi="Arial" w:cs="Arial"/>
          <w:b/>
          <w:i/>
          <w:sz w:val="20"/>
          <w:szCs w:val="20"/>
          <w:lang w:val="en-GB"/>
        </w:rPr>
        <w:t>.</w:t>
      </w:r>
      <w:r w:rsidRPr="00C842CD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</w:p>
    <w:p w14:paraId="36546E66" w14:textId="77777777" w:rsidR="00120949" w:rsidRDefault="00120949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601C1E96" w14:textId="77777777" w:rsidR="004D7B6C" w:rsidRDefault="004D7B6C">
      <w:pPr>
        <w:rPr>
          <w:rFonts w:ascii="Arial" w:hAnsi="Arial" w:cs="Arial"/>
          <w:i/>
          <w:sz w:val="20"/>
          <w:szCs w:val="20"/>
          <w:lang w:val="en-GB"/>
        </w:rPr>
      </w:pPr>
      <w:r w:rsidRPr="00043402">
        <w:rPr>
          <w:rFonts w:ascii="Arial" w:hAnsi="Arial" w:cs="Arial"/>
          <w:b/>
          <w:i/>
          <w:sz w:val="20"/>
          <w:szCs w:val="20"/>
          <w:lang w:val="en-GB"/>
        </w:rPr>
        <w:t>Description of Venue</w:t>
      </w:r>
      <w:r w:rsidR="00A32011" w:rsidRPr="00043402">
        <w:rPr>
          <w:rFonts w:ascii="Arial" w:hAnsi="Arial" w:cs="Arial"/>
          <w:b/>
          <w:i/>
          <w:sz w:val="20"/>
          <w:szCs w:val="20"/>
          <w:lang w:val="en-GB"/>
        </w:rPr>
        <w:t>:</w:t>
      </w:r>
      <w:r w:rsidR="00214235" w:rsidRPr="0004340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A32011" w:rsidRPr="00043402">
        <w:rPr>
          <w:rFonts w:ascii="Arial" w:hAnsi="Arial" w:cs="Arial"/>
          <w:i/>
          <w:sz w:val="20"/>
          <w:szCs w:val="20"/>
          <w:lang w:val="en-GB"/>
        </w:rPr>
        <w:t>(A</w:t>
      </w:r>
      <w:r w:rsidR="00214235" w:rsidRPr="00043402">
        <w:rPr>
          <w:rFonts w:ascii="Arial" w:hAnsi="Arial" w:cs="Arial"/>
          <w:i/>
          <w:sz w:val="20"/>
          <w:szCs w:val="20"/>
          <w:lang w:val="en-GB"/>
        </w:rPr>
        <w:t>ccess point</w:t>
      </w:r>
      <w:r w:rsidR="00A32011" w:rsidRPr="00043402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Pr="00043402">
        <w:rPr>
          <w:rFonts w:ascii="Arial" w:hAnsi="Arial" w:cs="Arial"/>
          <w:i/>
          <w:sz w:val="20"/>
          <w:szCs w:val="20"/>
          <w:lang w:val="en-GB"/>
        </w:rPr>
        <w:t>limit</w:t>
      </w:r>
      <w:r w:rsidR="00214235" w:rsidRPr="00043402">
        <w:rPr>
          <w:rFonts w:ascii="Arial" w:hAnsi="Arial" w:cs="Arial"/>
          <w:i/>
          <w:sz w:val="20"/>
          <w:szCs w:val="20"/>
          <w:lang w:val="en-GB"/>
        </w:rPr>
        <w:t>s</w:t>
      </w:r>
      <w:r w:rsidRPr="00043402">
        <w:rPr>
          <w:rFonts w:ascii="Arial" w:hAnsi="Arial" w:cs="Arial"/>
          <w:i/>
          <w:sz w:val="20"/>
          <w:szCs w:val="20"/>
          <w:lang w:val="en-GB"/>
        </w:rPr>
        <w:t xml:space="preserve"> of </w:t>
      </w:r>
      <w:r w:rsidR="00214235" w:rsidRPr="00043402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Pr="00043402">
        <w:rPr>
          <w:rFonts w:ascii="Arial" w:hAnsi="Arial" w:cs="Arial"/>
          <w:i/>
          <w:sz w:val="20"/>
          <w:szCs w:val="20"/>
          <w:lang w:val="en-GB"/>
        </w:rPr>
        <w:t>operating area</w:t>
      </w:r>
      <w:r w:rsidR="00A32011" w:rsidRPr="00043402">
        <w:rPr>
          <w:rFonts w:ascii="Arial" w:hAnsi="Arial" w:cs="Arial"/>
          <w:i/>
          <w:sz w:val="20"/>
          <w:szCs w:val="20"/>
          <w:lang w:val="en-GB"/>
        </w:rPr>
        <w:t>)</w:t>
      </w:r>
      <w:r w:rsidRPr="00043402">
        <w:rPr>
          <w:rFonts w:ascii="Arial" w:hAnsi="Arial" w:cs="Arial"/>
          <w:i/>
          <w:sz w:val="20"/>
          <w:szCs w:val="20"/>
          <w:lang w:val="en-GB"/>
        </w:rPr>
        <w:t>:</w:t>
      </w:r>
    </w:p>
    <w:p w14:paraId="31CE5109" w14:textId="77777777" w:rsidR="00CE6607" w:rsidRDefault="00CE6607">
      <w:pPr>
        <w:rPr>
          <w:rFonts w:ascii="Arial" w:hAnsi="Arial" w:cs="Arial"/>
          <w:i/>
          <w:sz w:val="20"/>
          <w:szCs w:val="20"/>
          <w:lang w:val="en-GB"/>
        </w:rPr>
      </w:pPr>
      <w:r w:rsidRPr="00972013">
        <w:rPr>
          <w:rFonts w:ascii="Arial" w:hAnsi="Arial" w:cs="Arial"/>
          <w:b/>
          <w:i/>
          <w:sz w:val="20"/>
          <w:szCs w:val="20"/>
          <w:lang w:val="en-GB"/>
        </w:rPr>
        <w:t>Treffgarne Quarry</w:t>
      </w:r>
      <w:r>
        <w:rPr>
          <w:rFonts w:ascii="Arial" w:hAnsi="Arial" w:cs="Arial"/>
          <w:i/>
          <w:sz w:val="20"/>
          <w:szCs w:val="20"/>
          <w:lang w:val="en-GB"/>
        </w:rPr>
        <w:t xml:space="preserve"> : Location approx 5 miles outside </w:t>
      </w:r>
      <w:r w:rsidR="00972013">
        <w:rPr>
          <w:rFonts w:ascii="Arial" w:hAnsi="Arial" w:cs="Arial"/>
          <w:i/>
          <w:sz w:val="20"/>
          <w:szCs w:val="20"/>
          <w:lang w:val="en-GB"/>
        </w:rPr>
        <w:t>Haverford west</w:t>
      </w:r>
      <w:r>
        <w:rPr>
          <w:rFonts w:ascii="Arial" w:hAnsi="Arial" w:cs="Arial"/>
          <w:i/>
          <w:sz w:val="20"/>
          <w:szCs w:val="20"/>
          <w:lang w:val="en-GB"/>
        </w:rPr>
        <w:t xml:space="preserve"> on the A40 </w:t>
      </w:r>
      <w:r w:rsidR="00CE1E8D">
        <w:rPr>
          <w:rFonts w:ascii="Arial" w:hAnsi="Arial" w:cs="Arial"/>
          <w:i/>
          <w:sz w:val="20"/>
          <w:szCs w:val="20"/>
          <w:lang w:val="en-GB"/>
        </w:rPr>
        <w:t>H</w:t>
      </w:r>
      <w:r>
        <w:rPr>
          <w:rFonts w:ascii="Arial" w:hAnsi="Arial" w:cs="Arial"/>
          <w:i/>
          <w:sz w:val="20"/>
          <w:szCs w:val="20"/>
          <w:lang w:val="en-GB"/>
        </w:rPr>
        <w:t>averforwest to Fishguard trunk road OS map ref : SM956237</w:t>
      </w:r>
      <w:r w:rsidR="008C5761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5307995D" w14:textId="77777777" w:rsidR="00F90E70" w:rsidRDefault="008C5761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Sealyham Leisure </w:t>
      </w:r>
      <w:r w:rsidR="00F90E70">
        <w:rPr>
          <w:rFonts w:ascii="Arial" w:hAnsi="Arial" w:cs="Arial"/>
          <w:i/>
          <w:sz w:val="20"/>
          <w:szCs w:val="20"/>
          <w:lang w:val="en-GB"/>
        </w:rPr>
        <w:t>who are the current owners of the site must be contacted in advance to obtain permission for HWKC to use the venue.</w:t>
      </w:r>
    </w:p>
    <w:p w14:paraId="65936F7B" w14:textId="77777777" w:rsidR="008C5761" w:rsidRDefault="00F90E70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 Contact details Ale</w:t>
      </w:r>
      <w:r w:rsidR="003B21EB">
        <w:rPr>
          <w:rFonts w:ascii="Arial" w:hAnsi="Arial" w:cs="Arial"/>
          <w:i/>
          <w:sz w:val="20"/>
          <w:szCs w:val="20"/>
          <w:lang w:val="en-GB"/>
        </w:rPr>
        <w:t>c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tel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>: 07811420164</w:t>
      </w:r>
      <w:r w:rsidR="00C070DF">
        <w:rPr>
          <w:rFonts w:ascii="Arial" w:hAnsi="Arial" w:cs="Arial"/>
          <w:i/>
          <w:sz w:val="20"/>
          <w:szCs w:val="20"/>
          <w:lang w:val="en-GB"/>
        </w:rPr>
        <w:t xml:space="preserve"> or 01348 840763  </w:t>
      </w:r>
    </w:p>
    <w:p w14:paraId="6428B4B2" w14:textId="77777777" w:rsidR="00C070DF" w:rsidRDefault="00C070DF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Sealyham Activity Centre</w:t>
      </w:r>
    </w:p>
    <w:p w14:paraId="08A909E7" w14:textId="77777777" w:rsidR="00C070DF" w:rsidRDefault="00C070DF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Wolfcastle</w:t>
      </w:r>
    </w:p>
    <w:p w14:paraId="57ED9259" w14:textId="77777777" w:rsidR="00C070DF" w:rsidRDefault="00C070DF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Haverfordwest</w:t>
      </w:r>
    </w:p>
    <w:p w14:paraId="50143959" w14:textId="77777777" w:rsidR="00C070DF" w:rsidRDefault="00C070DF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SA62 5NF</w:t>
      </w:r>
    </w:p>
    <w:p w14:paraId="32E8DD14" w14:textId="77777777" w:rsidR="00972013" w:rsidRDefault="00972013">
      <w:pPr>
        <w:rPr>
          <w:rFonts w:ascii="Arial" w:hAnsi="Arial" w:cs="Arial"/>
          <w:i/>
          <w:sz w:val="20"/>
          <w:szCs w:val="20"/>
          <w:lang w:val="en-GB"/>
        </w:rPr>
      </w:pPr>
    </w:p>
    <w:p w14:paraId="2A7628A0" w14:textId="77777777" w:rsidR="00F45722" w:rsidRPr="00972013" w:rsidRDefault="00972013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972013">
        <w:rPr>
          <w:rFonts w:ascii="Arial" w:hAnsi="Arial" w:cs="Arial"/>
          <w:b/>
          <w:i/>
          <w:sz w:val="20"/>
          <w:szCs w:val="20"/>
          <w:lang w:val="en-GB"/>
        </w:rPr>
        <w:t>Background Information:</w:t>
      </w:r>
    </w:p>
    <w:p w14:paraId="12014C3B" w14:textId="77777777" w:rsidR="00CE1E8D" w:rsidRDefault="00CE6607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Site of a former quarry which has filled naturally</w:t>
      </w:r>
      <w:r w:rsidR="00972013">
        <w:rPr>
          <w:rFonts w:ascii="Arial" w:hAnsi="Arial" w:cs="Arial"/>
          <w:i/>
          <w:sz w:val="20"/>
          <w:szCs w:val="20"/>
          <w:lang w:val="en-GB"/>
        </w:rPr>
        <w:t xml:space="preserve"> with fresh water</w:t>
      </w:r>
      <w:r>
        <w:rPr>
          <w:rFonts w:ascii="Arial" w:hAnsi="Arial" w:cs="Arial"/>
          <w:i/>
          <w:sz w:val="20"/>
          <w:szCs w:val="20"/>
          <w:lang w:val="en-GB"/>
        </w:rPr>
        <w:t xml:space="preserve"> from local streams and run off from surrounding </w:t>
      </w:r>
      <w:r w:rsidR="00972013">
        <w:rPr>
          <w:rFonts w:ascii="Arial" w:hAnsi="Arial" w:cs="Arial"/>
          <w:i/>
          <w:sz w:val="20"/>
          <w:szCs w:val="20"/>
          <w:lang w:val="en-GB"/>
        </w:rPr>
        <w:t>areas. The</w:t>
      </w:r>
      <w:r>
        <w:rPr>
          <w:rFonts w:ascii="Arial" w:hAnsi="Arial" w:cs="Arial"/>
          <w:i/>
          <w:sz w:val="20"/>
          <w:szCs w:val="20"/>
          <w:lang w:val="en-GB"/>
        </w:rPr>
        <w:t xml:space="preserve"> quarry pool is of unknown depth but is assumed to have substantial </w:t>
      </w:r>
      <w:r w:rsidR="00972013">
        <w:rPr>
          <w:rFonts w:ascii="Arial" w:hAnsi="Arial" w:cs="Arial"/>
          <w:i/>
          <w:sz w:val="20"/>
          <w:szCs w:val="20"/>
          <w:lang w:val="en-GB"/>
        </w:rPr>
        <w:t>depth. The</w:t>
      </w:r>
      <w:r>
        <w:rPr>
          <w:rFonts w:ascii="Arial" w:hAnsi="Arial" w:cs="Arial"/>
          <w:i/>
          <w:sz w:val="20"/>
          <w:szCs w:val="20"/>
          <w:lang w:val="en-GB"/>
        </w:rPr>
        <w:t xml:space="preserve"> water venue is surrounded primarily by</w:t>
      </w:r>
      <w:r w:rsidR="0037099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72013">
        <w:rPr>
          <w:rFonts w:ascii="Arial" w:hAnsi="Arial" w:cs="Arial"/>
          <w:i/>
          <w:sz w:val="20"/>
          <w:szCs w:val="20"/>
          <w:lang w:val="en-GB"/>
        </w:rPr>
        <w:t>stable rock</w:t>
      </w:r>
      <w:r>
        <w:rPr>
          <w:rFonts w:ascii="Arial" w:hAnsi="Arial" w:cs="Arial"/>
          <w:i/>
          <w:sz w:val="20"/>
          <w:szCs w:val="20"/>
          <w:lang w:val="en-GB"/>
        </w:rPr>
        <w:t xml:space="preserve"> faces of varying height with trees and vegetation forming the </w:t>
      </w:r>
      <w:r w:rsidR="00972013">
        <w:rPr>
          <w:rFonts w:ascii="Arial" w:hAnsi="Arial" w:cs="Arial"/>
          <w:i/>
          <w:sz w:val="20"/>
          <w:szCs w:val="20"/>
          <w:lang w:val="en-GB"/>
        </w:rPr>
        <w:t>backdrop. There</w:t>
      </w:r>
      <w:r w:rsidR="00370999">
        <w:rPr>
          <w:rFonts w:ascii="Arial" w:hAnsi="Arial" w:cs="Arial"/>
          <w:i/>
          <w:sz w:val="20"/>
          <w:szCs w:val="20"/>
          <w:lang w:val="en-GB"/>
        </w:rPr>
        <w:t xml:space="preserve"> is </w:t>
      </w:r>
      <w:r w:rsidR="00972013">
        <w:rPr>
          <w:rFonts w:ascii="Arial" w:hAnsi="Arial" w:cs="Arial"/>
          <w:i/>
          <w:sz w:val="20"/>
          <w:szCs w:val="20"/>
          <w:lang w:val="en-GB"/>
        </w:rPr>
        <w:t>a perimeter</w:t>
      </w:r>
      <w:r w:rsidR="00CE1E8D">
        <w:rPr>
          <w:rFonts w:ascii="Arial" w:hAnsi="Arial" w:cs="Arial"/>
          <w:i/>
          <w:sz w:val="20"/>
          <w:szCs w:val="20"/>
          <w:lang w:val="en-GB"/>
        </w:rPr>
        <w:t xml:space="preserve"> rough stone track</w:t>
      </w:r>
      <w:r w:rsidR="00370999">
        <w:rPr>
          <w:rFonts w:ascii="Arial" w:hAnsi="Arial" w:cs="Arial"/>
          <w:i/>
          <w:sz w:val="20"/>
          <w:szCs w:val="20"/>
          <w:lang w:val="en-GB"/>
        </w:rPr>
        <w:t xml:space="preserve"> which</w:t>
      </w:r>
      <w:r w:rsidR="00CE1E8D">
        <w:rPr>
          <w:rFonts w:ascii="Arial" w:hAnsi="Arial" w:cs="Arial"/>
          <w:i/>
          <w:sz w:val="20"/>
          <w:szCs w:val="20"/>
          <w:lang w:val="en-GB"/>
        </w:rPr>
        <w:t xml:space="preserve"> surrounds the quarry on three sides.</w:t>
      </w:r>
    </w:p>
    <w:p w14:paraId="56D63F8F" w14:textId="77777777" w:rsidR="008C5761" w:rsidRDefault="00CE1E8D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The nearest launch area to the parking area</w:t>
      </w:r>
      <w:r w:rsidR="008C5761">
        <w:rPr>
          <w:rFonts w:ascii="Arial" w:hAnsi="Arial" w:cs="Arial"/>
          <w:i/>
          <w:sz w:val="20"/>
          <w:szCs w:val="20"/>
          <w:lang w:val="en-GB"/>
        </w:rPr>
        <w:t xml:space="preserve"> is indentified on the site location </w:t>
      </w:r>
      <w:r w:rsidR="00972013">
        <w:rPr>
          <w:rFonts w:ascii="Arial" w:hAnsi="Arial" w:cs="Arial"/>
          <w:i/>
          <w:sz w:val="20"/>
          <w:szCs w:val="20"/>
          <w:lang w:val="en-GB"/>
        </w:rPr>
        <w:t>photograph</w:t>
      </w:r>
      <w:r w:rsidR="00C40EAE">
        <w:rPr>
          <w:rFonts w:ascii="Arial" w:hAnsi="Arial" w:cs="Arial"/>
          <w:i/>
          <w:sz w:val="20"/>
          <w:szCs w:val="20"/>
          <w:lang w:val="en-GB"/>
        </w:rPr>
        <w:t xml:space="preserve"> plan </w:t>
      </w:r>
      <w:r w:rsidR="003E2E99">
        <w:rPr>
          <w:rFonts w:ascii="Arial" w:hAnsi="Arial" w:cs="Arial"/>
          <w:i/>
          <w:sz w:val="20"/>
          <w:szCs w:val="20"/>
          <w:lang w:val="en-GB"/>
        </w:rPr>
        <w:t>as indicated</w:t>
      </w:r>
      <w:r w:rsidR="008C5761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72013">
        <w:rPr>
          <w:rFonts w:ascii="Arial" w:hAnsi="Arial" w:cs="Arial"/>
          <w:i/>
          <w:sz w:val="20"/>
          <w:szCs w:val="20"/>
          <w:lang w:val="en-GB"/>
        </w:rPr>
        <w:t>below. The</w:t>
      </w:r>
      <w:r w:rsidR="008C5761">
        <w:rPr>
          <w:rFonts w:ascii="Arial" w:hAnsi="Arial" w:cs="Arial"/>
          <w:i/>
          <w:sz w:val="20"/>
          <w:szCs w:val="20"/>
          <w:lang w:val="en-GB"/>
        </w:rPr>
        <w:t xml:space="preserve"> launch area is formed by a horizontal shelf of rock located just below the water surface with stones</w:t>
      </w:r>
      <w:r w:rsidR="00370999">
        <w:rPr>
          <w:rFonts w:ascii="Arial" w:hAnsi="Arial" w:cs="Arial"/>
          <w:i/>
          <w:sz w:val="20"/>
          <w:szCs w:val="20"/>
          <w:lang w:val="en-GB"/>
        </w:rPr>
        <w:t xml:space="preserve"> protruding</w:t>
      </w:r>
      <w:r w:rsidR="008C5761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8D552E">
        <w:rPr>
          <w:rFonts w:ascii="Arial" w:hAnsi="Arial" w:cs="Arial"/>
          <w:i/>
          <w:sz w:val="20"/>
          <w:szCs w:val="20"/>
          <w:lang w:val="en-GB"/>
        </w:rPr>
        <w:t>forming stepping</w:t>
      </w:r>
      <w:r w:rsidR="003E2E99">
        <w:rPr>
          <w:rFonts w:ascii="Arial" w:hAnsi="Arial" w:cs="Arial"/>
          <w:i/>
          <w:sz w:val="20"/>
          <w:szCs w:val="20"/>
          <w:lang w:val="en-GB"/>
        </w:rPr>
        <w:t xml:space="preserve"> stones</w:t>
      </w:r>
      <w:r w:rsidR="008C5761">
        <w:rPr>
          <w:rFonts w:ascii="Arial" w:hAnsi="Arial" w:cs="Arial"/>
          <w:i/>
          <w:sz w:val="20"/>
          <w:szCs w:val="20"/>
          <w:lang w:val="en-GB"/>
        </w:rPr>
        <w:t xml:space="preserve"> .The shelf of rock then falls away and forms the vertical face of the original quarry. Coaches will need to extra viligent when launching juniors and youths at this location</w:t>
      </w:r>
      <w:r w:rsidR="00370999">
        <w:rPr>
          <w:rFonts w:ascii="Arial" w:hAnsi="Arial" w:cs="Arial"/>
          <w:i/>
          <w:sz w:val="20"/>
          <w:szCs w:val="20"/>
          <w:lang w:val="en-GB"/>
        </w:rPr>
        <w:t xml:space="preserve"> due to the sudden change in water depth</w:t>
      </w:r>
      <w:r w:rsidR="008C5761">
        <w:rPr>
          <w:rFonts w:ascii="Arial" w:hAnsi="Arial" w:cs="Arial"/>
          <w:i/>
          <w:sz w:val="20"/>
          <w:szCs w:val="20"/>
          <w:lang w:val="en-GB"/>
        </w:rPr>
        <w:t xml:space="preserve">. Juniors should enter their </w:t>
      </w:r>
      <w:r w:rsidR="00972013">
        <w:rPr>
          <w:rFonts w:ascii="Arial" w:hAnsi="Arial" w:cs="Arial"/>
          <w:i/>
          <w:sz w:val="20"/>
          <w:szCs w:val="20"/>
          <w:lang w:val="en-GB"/>
        </w:rPr>
        <w:t>kayak</w:t>
      </w:r>
      <w:r w:rsidR="008C5761">
        <w:rPr>
          <w:rFonts w:ascii="Arial" w:hAnsi="Arial" w:cs="Arial"/>
          <w:i/>
          <w:sz w:val="20"/>
          <w:szCs w:val="20"/>
          <w:lang w:val="en-GB"/>
        </w:rPr>
        <w:t xml:space="preserve"> on on the adjacent path and then be </w:t>
      </w:r>
      <w:r w:rsidR="00972013">
        <w:rPr>
          <w:rFonts w:ascii="Arial" w:hAnsi="Arial" w:cs="Arial"/>
          <w:i/>
          <w:sz w:val="20"/>
          <w:szCs w:val="20"/>
          <w:lang w:val="en-GB"/>
        </w:rPr>
        <w:t>assisted</w:t>
      </w:r>
      <w:r w:rsidR="008C5761">
        <w:rPr>
          <w:rFonts w:ascii="Arial" w:hAnsi="Arial" w:cs="Arial"/>
          <w:i/>
          <w:sz w:val="20"/>
          <w:szCs w:val="20"/>
          <w:lang w:val="en-GB"/>
        </w:rPr>
        <w:t xml:space="preserve"> onto the water</w:t>
      </w:r>
      <w:r w:rsidR="00370999">
        <w:rPr>
          <w:rFonts w:ascii="Arial" w:hAnsi="Arial" w:cs="Arial"/>
          <w:i/>
          <w:sz w:val="20"/>
          <w:szCs w:val="20"/>
          <w:lang w:val="en-GB"/>
        </w:rPr>
        <w:t xml:space="preserve"> by Coaches</w:t>
      </w:r>
      <w:r w:rsidR="00C40EAE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74513FC4" w14:textId="77777777" w:rsidR="00370999" w:rsidRDefault="008C5761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Local to this launch area is a grass embankment where a</w:t>
      </w:r>
      <w:r w:rsidR="00370999">
        <w:rPr>
          <w:rFonts w:ascii="Arial" w:hAnsi="Arial" w:cs="Arial"/>
          <w:i/>
          <w:sz w:val="20"/>
          <w:szCs w:val="20"/>
          <w:lang w:val="en-GB"/>
        </w:rPr>
        <w:t xml:space="preserve"> kayak</w:t>
      </w:r>
      <w:r>
        <w:rPr>
          <w:rFonts w:ascii="Arial" w:hAnsi="Arial" w:cs="Arial"/>
          <w:i/>
          <w:sz w:val="20"/>
          <w:szCs w:val="20"/>
          <w:lang w:val="en-GB"/>
        </w:rPr>
        <w:t xml:space="preserve"> ‘seal launch’ depression has been formed by other kayaker</w:t>
      </w:r>
      <w:r w:rsidR="0037099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72013">
        <w:rPr>
          <w:rFonts w:ascii="Arial" w:hAnsi="Arial" w:cs="Arial"/>
          <w:i/>
          <w:sz w:val="20"/>
          <w:szCs w:val="20"/>
          <w:lang w:val="en-GB"/>
        </w:rPr>
        <w:t>users. To</w:t>
      </w:r>
      <w:r w:rsidR="00370999">
        <w:rPr>
          <w:rFonts w:ascii="Arial" w:hAnsi="Arial" w:cs="Arial"/>
          <w:i/>
          <w:sz w:val="20"/>
          <w:szCs w:val="20"/>
          <w:lang w:val="en-GB"/>
        </w:rPr>
        <w:t xml:space="preserve"> the South</w:t>
      </w:r>
      <w:r w:rsidR="00C40EA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370999">
        <w:rPr>
          <w:rFonts w:ascii="Arial" w:hAnsi="Arial" w:cs="Arial"/>
          <w:i/>
          <w:sz w:val="20"/>
          <w:szCs w:val="20"/>
          <w:lang w:val="en-GB"/>
        </w:rPr>
        <w:t xml:space="preserve">side of the quarry pool there is </w:t>
      </w:r>
      <w:r w:rsidR="00972013">
        <w:rPr>
          <w:rFonts w:ascii="Arial" w:hAnsi="Arial" w:cs="Arial"/>
          <w:i/>
          <w:sz w:val="20"/>
          <w:szCs w:val="20"/>
          <w:lang w:val="en-GB"/>
        </w:rPr>
        <w:t>a gently</w:t>
      </w:r>
      <w:r w:rsidR="00370999">
        <w:rPr>
          <w:rFonts w:ascii="Arial" w:hAnsi="Arial" w:cs="Arial"/>
          <w:i/>
          <w:sz w:val="20"/>
          <w:szCs w:val="20"/>
          <w:lang w:val="en-GB"/>
        </w:rPr>
        <w:t xml:space="preserve"> sloping stone surfaced ‘beach’ area which affords a safe location to land kayaks and for coaches to carry out any land based training.</w:t>
      </w:r>
    </w:p>
    <w:p w14:paraId="6C0834D7" w14:textId="77777777" w:rsidR="0040334E" w:rsidRDefault="0040334E">
      <w:pPr>
        <w:rPr>
          <w:rFonts w:ascii="Arial" w:hAnsi="Arial" w:cs="Arial"/>
          <w:i/>
          <w:sz w:val="20"/>
          <w:szCs w:val="20"/>
          <w:lang w:val="en-GB"/>
        </w:rPr>
      </w:pPr>
    </w:p>
    <w:p w14:paraId="11E01904" w14:textId="77777777" w:rsidR="0040334E" w:rsidRDefault="00370999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Parking: The access lane </w:t>
      </w:r>
      <w:r w:rsidR="00972013">
        <w:rPr>
          <w:rFonts w:ascii="Arial" w:hAnsi="Arial" w:cs="Arial"/>
          <w:i/>
          <w:sz w:val="20"/>
          <w:szCs w:val="20"/>
          <w:lang w:val="en-GB"/>
        </w:rPr>
        <w:t>entering</w:t>
      </w:r>
      <w:r>
        <w:rPr>
          <w:rFonts w:ascii="Arial" w:hAnsi="Arial" w:cs="Arial"/>
          <w:i/>
          <w:sz w:val="20"/>
          <w:szCs w:val="20"/>
          <w:lang w:val="en-GB"/>
        </w:rPr>
        <w:t xml:space="preserve"> the site </w:t>
      </w:r>
      <w:r w:rsidR="0040334E">
        <w:rPr>
          <w:rFonts w:ascii="Arial" w:hAnsi="Arial" w:cs="Arial"/>
          <w:i/>
          <w:sz w:val="20"/>
          <w:szCs w:val="20"/>
          <w:lang w:val="en-GB"/>
        </w:rPr>
        <w:t>has a tarmacadum surface and affords safe</w:t>
      </w:r>
      <w:r w:rsidR="003E2E99">
        <w:rPr>
          <w:rFonts w:ascii="Arial" w:hAnsi="Arial" w:cs="Arial"/>
          <w:i/>
          <w:sz w:val="20"/>
          <w:szCs w:val="20"/>
          <w:lang w:val="en-GB"/>
        </w:rPr>
        <w:t xml:space="preserve"> unsupervised</w:t>
      </w:r>
      <w:r w:rsidR="0040334E">
        <w:rPr>
          <w:rFonts w:ascii="Arial" w:hAnsi="Arial" w:cs="Arial"/>
          <w:i/>
          <w:sz w:val="20"/>
          <w:szCs w:val="20"/>
          <w:lang w:val="en-GB"/>
        </w:rPr>
        <w:t xml:space="preserve"> parking for a limited number of vehicles.</w:t>
      </w:r>
    </w:p>
    <w:p w14:paraId="5D2C5A23" w14:textId="77777777" w:rsidR="0040334E" w:rsidRDefault="0040334E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Welfare facilities: No toilet </w:t>
      </w:r>
      <w:r w:rsidR="00972013">
        <w:rPr>
          <w:rFonts w:ascii="Arial" w:hAnsi="Arial" w:cs="Arial"/>
          <w:i/>
          <w:sz w:val="20"/>
          <w:szCs w:val="20"/>
          <w:lang w:val="en-GB"/>
        </w:rPr>
        <w:t>faciilites</w:t>
      </w:r>
      <w:r>
        <w:rPr>
          <w:rFonts w:ascii="Arial" w:hAnsi="Arial" w:cs="Arial"/>
          <w:i/>
          <w:sz w:val="20"/>
          <w:szCs w:val="20"/>
          <w:lang w:val="en-GB"/>
        </w:rPr>
        <w:t xml:space="preserve"> exist at this location</w:t>
      </w:r>
    </w:p>
    <w:p w14:paraId="098AC696" w14:textId="77777777" w:rsidR="00C40EAE" w:rsidRDefault="0040334E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Emergency </w:t>
      </w:r>
      <w:r w:rsidR="00972013">
        <w:rPr>
          <w:rFonts w:ascii="Arial" w:hAnsi="Arial" w:cs="Arial"/>
          <w:i/>
          <w:sz w:val="20"/>
          <w:szCs w:val="20"/>
          <w:lang w:val="en-GB"/>
        </w:rPr>
        <w:t>contact:</w:t>
      </w:r>
      <w:r>
        <w:rPr>
          <w:rFonts w:ascii="Arial" w:hAnsi="Arial" w:cs="Arial"/>
          <w:i/>
          <w:sz w:val="20"/>
          <w:szCs w:val="20"/>
          <w:lang w:val="en-GB"/>
        </w:rPr>
        <w:t xml:space="preserve"> No public telephones exist in the </w:t>
      </w:r>
      <w:r w:rsidR="00972013">
        <w:rPr>
          <w:rFonts w:ascii="Arial" w:hAnsi="Arial" w:cs="Arial"/>
          <w:i/>
          <w:sz w:val="20"/>
          <w:szCs w:val="20"/>
          <w:lang w:val="en-GB"/>
        </w:rPr>
        <w:t>local area, no</w:t>
      </w:r>
      <w:r>
        <w:rPr>
          <w:rFonts w:ascii="Arial" w:hAnsi="Arial" w:cs="Arial"/>
          <w:i/>
          <w:sz w:val="20"/>
          <w:szCs w:val="20"/>
          <w:lang w:val="en-GB"/>
        </w:rPr>
        <w:t xml:space="preserve"> dwellings are </w:t>
      </w:r>
      <w:r w:rsidR="00972013">
        <w:rPr>
          <w:rFonts w:ascii="Arial" w:hAnsi="Arial" w:cs="Arial"/>
          <w:i/>
          <w:sz w:val="20"/>
          <w:szCs w:val="20"/>
          <w:lang w:val="en-GB"/>
        </w:rPr>
        <w:t>nearby</w:t>
      </w:r>
      <w:r>
        <w:rPr>
          <w:rFonts w:ascii="Arial" w:hAnsi="Arial" w:cs="Arial"/>
          <w:i/>
          <w:sz w:val="20"/>
          <w:szCs w:val="20"/>
          <w:lang w:val="en-GB"/>
        </w:rPr>
        <w:t xml:space="preserve">. </w:t>
      </w:r>
    </w:p>
    <w:p w14:paraId="2BF1221D" w14:textId="77777777" w:rsidR="00CE6607" w:rsidRPr="00043402" w:rsidRDefault="00C40EAE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Services: There are no water/electrical services to the site therefore no street lighting exists</w:t>
      </w:r>
      <w:r w:rsidR="0040334E">
        <w:rPr>
          <w:rFonts w:ascii="Arial" w:hAnsi="Arial" w:cs="Arial"/>
          <w:i/>
          <w:sz w:val="20"/>
          <w:szCs w:val="20"/>
          <w:lang w:val="en-GB"/>
        </w:rPr>
        <w:t xml:space="preserve">   </w:t>
      </w:r>
      <w:r w:rsidR="00370999">
        <w:rPr>
          <w:rFonts w:ascii="Arial" w:hAnsi="Arial" w:cs="Arial"/>
          <w:i/>
          <w:sz w:val="20"/>
          <w:szCs w:val="20"/>
          <w:lang w:val="en-GB"/>
        </w:rPr>
        <w:t xml:space="preserve">  </w:t>
      </w:r>
      <w:r w:rsidR="008C5761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E6607">
        <w:rPr>
          <w:rFonts w:ascii="Arial" w:hAnsi="Arial" w:cs="Arial"/>
          <w:i/>
          <w:sz w:val="20"/>
          <w:szCs w:val="20"/>
          <w:lang w:val="en-GB"/>
        </w:rPr>
        <w:t xml:space="preserve">      </w:t>
      </w:r>
    </w:p>
    <w:p w14:paraId="5CB68029" w14:textId="77777777" w:rsidR="00A32011" w:rsidRPr="00A32011" w:rsidRDefault="00A32011">
      <w:pPr>
        <w:rPr>
          <w:rFonts w:ascii="Arial" w:hAnsi="Arial" w:cs="Arial"/>
          <w:sz w:val="20"/>
          <w:szCs w:val="20"/>
          <w:lang w:val="en-GB"/>
        </w:rPr>
      </w:pPr>
    </w:p>
    <w:p w14:paraId="605F85A0" w14:textId="77777777" w:rsidR="00D04A3A" w:rsidRDefault="00F7605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This risk assessment does not cover canoe polo at this site.</w:t>
      </w:r>
    </w:p>
    <w:p w14:paraId="4B963812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5CF1E86C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476E67ED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7195D021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1B5E6472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0F4036F8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2D897B7F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0E5381D8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34A8F29E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50706540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02E91787" w14:textId="77777777" w:rsidR="00FB23AA" w:rsidRDefault="008D484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265B081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05pt;margin-top:8.25pt;width:647.25pt;height:282.75pt;z-index:251658240" stroked="f">
            <v:textbox>
              <w:txbxContent>
                <w:p w14:paraId="13C655F6" w14:textId="77777777" w:rsidR="00FB23AA" w:rsidRDefault="00FB23A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3F26417" wp14:editId="74F68957">
                        <wp:extent cx="7962897" cy="3448050"/>
                        <wp:effectExtent l="19050" t="0" r="3" b="0"/>
                        <wp:docPr id="1" name="tabpic" descr="MAP_812932941_1455577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abpic" descr="MAP_812932941_1455577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0927" cy="3451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3385043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626BF959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6349C876" w14:textId="77777777" w:rsidR="00FB23AA" w:rsidRDefault="008D484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0D51BDBC">
          <v:shape id="_x0000_s1032" type="#_x0000_t202" style="position:absolute;margin-left:63.3pt;margin-top:8.3pt;width:120.75pt;height:23.25pt;z-index:251664384">
            <v:textbox>
              <w:txbxContent>
                <w:p w14:paraId="391BD9B5" w14:textId="77777777" w:rsidR="003D1978" w:rsidRPr="003D1978" w:rsidRDefault="009720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Main k</w:t>
                  </w:r>
                  <w:r w:rsidR="003D1978">
                    <w:rPr>
                      <w:sz w:val="20"/>
                      <w:szCs w:val="20"/>
                    </w:rPr>
                    <w:t>ayak launch area</w:t>
                  </w:r>
                </w:p>
              </w:txbxContent>
            </v:textbox>
          </v:shape>
        </w:pict>
      </w:r>
    </w:p>
    <w:p w14:paraId="209C3DBF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24F98AED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145364F7" w14:textId="77777777" w:rsidR="00FB23AA" w:rsidRDefault="008D484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13E8A04E">
          <v:shape id="_x0000_s1028" type="#_x0000_t202" style="position:absolute;margin-left:465.3pt;margin-top:.8pt;width:90pt;height:22.5pt;z-index:251660288">
            <v:textbox style="mso-next-textbox:#_x0000_s1028">
              <w:txbxContent>
                <w:p w14:paraId="32220C61" w14:textId="77777777" w:rsidR="00FB23AA" w:rsidRPr="003D1978" w:rsidRDefault="00FB23AA">
                  <w:pPr>
                    <w:rPr>
                      <w:sz w:val="20"/>
                      <w:szCs w:val="20"/>
                    </w:rPr>
                  </w:pPr>
                  <w:r w:rsidRPr="003D1978">
                    <w:rPr>
                      <w:sz w:val="20"/>
                      <w:szCs w:val="20"/>
                    </w:rPr>
                    <w:t xml:space="preserve">A40 Trunk road </w:t>
                  </w:r>
                </w:p>
              </w:txbxContent>
            </v:textbox>
          </v:shape>
        </w:pict>
      </w:r>
    </w:p>
    <w:p w14:paraId="5E551A6A" w14:textId="77777777" w:rsidR="00FB23AA" w:rsidRDefault="008D484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5E5A7CF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84.05pt;margin-top:.55pt;width:55.5pt;height:39pt;z-index:251663360" o:connectortype="straight" strokecolor="yellow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507A0001">
          <v:shape id="_x0000_s1027" type="#_x0000_t32" style="position:absolute;margin-left:303.9pt;margin-top:6.55pt;width:153.75pt;height:23.25pt;flip:x;z-index:251659264" o:connectortype="straight" strokecolor="yellow">
            <v:stroke endarrow="block"/>
          </v:shape>
        </w:pict>
      </w:r>
    </w:p>
    <w:p w14:paraId="01E347AD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0741724C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74CA74CC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15EFA6DF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25E16B71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53E38AE4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5B54398C" w14:textId="77777777" w:rsidR="00FB23AA" w:rsidRDefault="008D484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w:pict w14:anchorId="735EF722">
          <v:shape id="_x0000_s1034" type="#_x0000_t202" style="position:absolute;margin-left:410.55pt;margin-top:5.55pt;width:123.75pt;height:30pt;z-index:251666432">
            <v:textbox>
              <w:txbxContent>
                <w:p w14:paraId="75555614" w14:textId="77777777" w:rsidR="003D1978" w:rsidRPr="003D1978" w:rsidRDefault="003D19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Stone </w:t>
                  </w:r>
                  <w:r w:rsidR="00972013">
                    <w:rPr>
                      <w:sz w:val="20"/>
                      <w:szCs w:val="20"/>
                    </w:rPr>
                    <w:t>pebble ‘beach</w:t>
                  </w:r>
                  <w:r w:rsidR="003E6AEB">
                    <w:rPr>
                      <w:sz w:val="20"/>
                      <w:szCs w:val="20"/>
                    </w:rPr>
                    <w:t>’</w:t>
                  </w:r>
                  <w:r>
                    <w:rPr>
                      <w:sz w:val="20"/>
                      <w:szCs w:val="20"/>
                    </w:rPr>
                    <w:t xml:space="preserve"> landing area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1D3BCC37">
          <v:shape id="_x0000_s1029" type="#_x0000_t32" style="position:absolute;margin-left:150.3pt;margin-top:9.3pt;width:96.75pt;height:5.25pt;flip:y;z-index:251661312" o:connectortype="straight" strokecolor="yellow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1A160D02">
          <v:shape id="_x0000_s1030" type="#_x0000_t202" style="position:absolute;margin-left:19.8pt;margin-top:3.3pt;width:124.5pt;height:32.25pt;z-index:251662336">
            <v:textbox>
              <w:txbxContent>
                <w:p w14:paraId="1686E18A" w14:textId="77777777" w:rsidR="003D1978" w:rsidRPr="003D1978" w:rsidRDefault="003D1978">
                  <w:pPr>
                    <w:rPr>
                      <w:sz w:val="20"/>
                      <w:szCs w:val="20"/>
                    </w:rPr>
                  </w:pPr>
                  <w:r w:rsidRPr="003D1978">
                    <w:rPr>
                      <w:sz w:val="20"/>
                      <w:szCs w:val="20"/>
                    </w:rPr>
                    <w:t>Treffgarne Quarry</w:t>
                  </w:r>
                </w:p>
                <w:p w14:paraId="4F87207B" w14:textId="77777777" w:rsidR="003D1978" w:rsidRPr="003D1978" w:rsidRDefault="003D1978">
                  <w:pPr>
                    <w:rPr>
                      <w:sz w:val="20"/>
                      <w:szCs w:val="20"/>
                    </w:rPr>
                  </w:pPr>
                  <w:r w:rsidRPr="003D1978">
                    <w:rPr>
                      <w:sz w:val="20"/>
                      <w:szCs w:val="20"/>
                    </w:rPr>
                    <w:t>pool</w:t>
                  </w:r>
                </w:p>
              </w:txbxContent>
            </v:textbox>
          </v:shape>
        </w:pict>
      </w:r>
    </w:p>
    <w:p w14:paraId="49309F34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69586495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7F178809" w14:textId="77777777" w:rsidR="00D04A3A" w:rsidRDefault="008D484C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i/>
          <w:noProof/>
          <w:sz w:val="20"/>
          <w:szCs w:val="20"/>
          <w:lang w:val="en-GB" w:eastAsia="en-GB"/>
        </w:rPr>
        <w:pict w14:anchorId="5AFDD3F3">
          <v:shape id="_x0000_s1033" type="#_x0000_t32" style="position:absolute;margin-left:351.3pt;margin-top:8.55pt;width:69.75pt;height:55.5pt;flip:x;z-index:251665408" o:connectortype="straight" strokecolor="yellow">
            <v:stroke endarrow="block"/>
          </v:shape>
        </w:pict>
      </w:r>
    </w:p>
    <w:p w14:paraId="44CAAE4A" w14:textId="77777777" w:rsidR="00FB23AA" w:rsidRDefault="008D484C">
      <w:p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noProof/>
          <w:sz w:val="20"/>
          <w:szCs w:val="20"/>
          <w:lang w:val="en-GB" w:eastAsia="en-GB"/>
        </w:rPr>
        <w:pict w14:anchorId="56B90364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444.55pt;margin-top:28.65pt;width:54.4pt;height:12.85pt;rotation:4070636fd;z-index:251667456" fillcolor="#ffc000" strokecolor="white [3212]"/>
        </w:pict>
      </w:r>
    </w:p>
    <w:p w14:paraId="2E8D31D0" w14:textId="77777777" w:rsidR="00FB23AA" w:rsidRDefault="00FB23AA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79BCC5BC" w14:textId="77777777" w:rsidR="00FB23AA" w:rsidRDefault="008D484C">
      <w:p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noProof/>
          <w:sz w:val="20"/>
          <w:szCs w:val="20"/>
          <w:lang w:val="en-GB" w:eastAsia="en-GB"/>
        </w:rPr>
        <w:pict w14:anchorId="12C405AC">
          <v:shape id="_x0000_s1036" type="#_x0000_t202" style="position:absolute;margin-left:490.8pt;margin-top:3.3pt;width:98.25pt;height:26.25pt;z-index:251668480">
            <v:textbox>
              <w:txbxContent>
                <w:p w14:paraId="2FC918A0" w14:textId="77777777" w:rsidR="003D1978" w:rsidRPr="003D1978" w:rsidRDefault="003D19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 Haverfordwest </w:t>
                  </w:r>
                </w:p>
              </w:txbxContent>
            </v:textbox>
          </v:shape>
        </w:pict>
      </w:r>
    </w:p>
    <w:p w14:paraId="59FAC0F2" w14:textId="77777777" w:rsidR="00FB23AA" w:rsidRDefault="00FB23AA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03C8E34D" w14:textId="77777777" w:rsidR="00FB23AA" w:rsidRDefault="00FB23AA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4CC4BD37" w14:textId="77777777" w:rsidR="00FB23AA" w:rsidRDefault="00FB23AA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329BC252" w14:textId="77777777" w:rsidR="00FB23AA" w:rsidRDefault="00FB23AA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1C7A8760" w14:textId="77777777" w:rsidR="00FB23AA" w:rsidRDefault="00FB23AA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23A84192" w14:textId="77777777" w:rsidR="00FB23AA" w:rsidRDefault="00FB23AA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08E853C3" w14:textId="77777777" w:rsidR="00FB23AA" w:rsidRDefault="00FB23AA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53E20B86" w14:textId="77777777" w:rsidR="00FB23AA" w:rsidRDefault="00FB23AA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21E0E98D" w14:textId="3B61E6EA" w:rsidR="00567452" w:rsidRPr="00043402" w:rsidRDefault="00567452">
      <w:pPr>
        <w:rPr>
          <w:rFonts w:ascii="Arial" w:hAnsi="Arial" w:cs="Arial"/>
          <w:i/>
          <w:sz w:val="20"/>
          <w:szCs w:val="20"/>
          <w:lang w:val="en-GB"/>
        </w:rPr>
      </w:pPr>
      <w:r w:rsidRPr="00043402">
        <w:rPr>
          <w:rFonts w:ascii="Arial" w:hAnsi="Arial" w:cs="Arial"/>
          <w:b/>
          <w:i/>
          <w:sz w:val="20"/>
          <w:szCs w:val="20"/>
          <w:lang w:val="en-GB"/>
        </w:rPr>
        <w:t>Class of Water:</w:t>
      </w:r>
      <w:r w:rsidRPr="00043402">
        <w:rPr>
          <w:rFonts w:ascii="Arial" w:hAnsi="Arial" w:cs="Arial"/>
          <w:i/>
          <w:sz w:val="20"/>
          <w:szCs w:val="20"/>
          <w:lang w:val="en-GB"/>
        </w:rPr>
        <w:t xml:space="preserve">  (</w:t>
      </w:r>
      <w:r w:rsidR="00C76493" w:rsidRPr="00043402">
        <w:rPr>
          <w:rFonts w:ascii="Arial" w:hAnsi="Arial" w:cs="Arial"/>
          <w:i/>
          <w:sz w:val="20"/>
          <w:szCs w:val="20"/>
          <w:lang w:val="en-GB"/>
        </w:rPr>
        <w:t xml:space="preserve">Hazard Level:  </w:t>
      </w:r>
      <w:r w:rsidRPr="00043402">
        <w:rPr>
          <w:rFonts w:ascii="Arial" w:hAnsi="Arial" w:cs="Arial"/>
          <w:i/>
          <w:sz w:val="20"/>
          <w:szCs w:val="20"/>
          <w:lang w:val="en-GB"/>
        </w:rPr>
        <w:t>Very Sheltered, Sheltered, Moderate, Advanced</w:t>
      </w:r>
      <w:r w:rsidR="00C76493" w:rsidRPr="00043402">
        <w:rPr>
          <w:rFonts w:ascii="Arial" w:hAnsi="Arial" w:cs="Arial"/>
          <w:i/>
          <w:sz w:val="20"/>
          <w:szCs w:val="20"/>
          <w:lang w:val="en-GB"/>
        </w:rPr>
        <w:t xml:space="preserve"> AND Type:</w:t>
      </w:r>
      <w:r w:rsidR="007474B1" w:rsidRPr="00043402">
        <w:rPr>
          <w:rFonts w:ascii="Arial" w:hAnsi="Arial" w:cs="Arial"/>
          <w:i/>
          <w:sz w:val="20"/>
          <w:szCs w:val="20"/>
          <w:lang w:val="en-GB"/>
        </w:rPr>
        <w:t xml:space="preserve"> Inland, Sea, Surf, </w:t>
      </w:r>
      <w:proofErr w:type="gramStart"/>
      <w:r w:rsidR="007474B1" w:rsidRPr="00043402">
        <w:rPr>
          <w:rFonts w:ascii="Arial" w:hAnsi="Arial" w:cs="Arial"/>
          <w:i/>
          <w:sz w:val="20"/>
          <w:szCs w:val="20"/>
          <w:lang w:val="en-GB"/>
        </w:rPr>
        <w:t>White</w:t>
      </w:r>
      <w:proofErr w:type="gramEnd"/>
      <w:r w:rsidR="007474B1" w:rsidRPr="00043402">
        <w:rPr>
          <w:rFonts w:ascii="Arial" w:hAnsi="Arial" w:cs="Arial"/>
          <w:i/>
          <w:sz w:val="20"/>
          <w:szCs w:val="20"/>
          <w:lang w:val="en-GB"/>
        </w:rPr>
        <w:t xml:space="preserve"> Water</w:t>
      </w:r>
      <w:r w:rsidR="0036501D" w:rsidRPr="00043402">
        <w:rPr>
          <w:rFonts w:ascii="Arial" w:hAnsi="Arial" w:cs="Arial"/>
          <w:i/>
          <w:sz w:val="20"/>
          <w:szCs w:val="20"/>
          <w:lang w:val="en-GB"/>
        </w:rPr>
        <w:t>, see</w:t>
      </w:r>
      <w:r w:rsidR="0036501D" w:rsidRPr="00043402">
        <w:rPr>
          <w:i/>
        </w:rPr>
        <w:t xml:space="preserve"> document“</w:t>
      </w:r>
      <w:r w:rsidR="0036501D" w:rsidRPr="00043402">
        <w:rPr>
          <w:rFonts w:ascii="Arial" w:hAnsi="Arial" w:cs="Arial"/>
          <w:i/>
          <w:sz w:val="20"/>
          <w:szCs w:val="20"/>
          <w:lang w:val="en-GB"/>
        </w:rPr>
        <w:t xml:space="preserve">BCU Terms of Reference for Coaches and Leaders” </w:t>
      </w:r>
      <w:r w:rsidR="00304230">
        <w:rPr>
          <w:rFonts w:ascii="Arial" w:hAnsi="Arial" w:cs="Arial"/>
          <w:i/>
          <w:sz w:val="20"/>
          <w:szCs w:val="20"/>
          <w:lang w:val="en-GB"/>
        </w:rPr>
        <w:t xml:space="preserve">British Canoeing </w:t>
      </w:r>
      <w:r w:rsidR="000A5363">
        <w:rPr>
          <w:rFonts w:ascii="Arial" w:hAnsi="Arial" w:cs="Arial"/>
          <w:i/>
          <w:sz w:val="20"/>
          <w:szCs w:val="20"/>
          <w:lang w:val="en-GB"/>
        </w:rPr>
        <w:t xml:space="preserve">website </w:t>
      </w:r>
      <w:r w:rsidR="0036501D" w:rsidRPr="00043402">
        <w:rPr>
          <w:rFonts w:ascii="Arial" w:hAnsi="Arial" w:cs="Arial"/>
          <w:i/>
          <w:sz w:val="20"/>
          <w:szCs w:val="20"/>
          <w:lang w:val="en-GB"/>
        </w:rPr>
        <w:t>for more detail)</w:t>
      </w:r>
    </w:p>
    <w:p w14:paraId="4C6C7FD8" w14:textId="77777777" w:rsidR="00567452" w:rsidRDefault="00567452">
      <w:pPr>
        <w:rPr>
          <w:rFonts w:ascii="Arial" w:hAnsi="Arial" w:cs="Arial"/>
          <w:b/>
          <w:sz w:val="20"/>
          <w:szCs w:val="20"/>
          <w:lang w:val="en-GB"/>
        </w:rPr>
      </w:pPr>
    </w:p>
    <w:p w14:paraId="79714F17" w14:textId="77777777" w:rsidR="002C0522" w:rsidRPr="002C0522" w:rsidRDefault="002C052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 guide to water level </w:t>
      </w:r>
      <w:r w:rsidRPr="002C0522">
        <w:rPr>
          <w:rFonts w:ascii="Arial" w:hAnsi="Arial" w:cs="Arial"/>
          <w:sz w:val="20"/>
          <w:szCs w:val="20"/>
          <w:lang w:val="en-GB"/>
        </w:rPr>
        <w:t>is</w:t>
      </w:r>
      <w:r w:rsidR="003E6AEB">
        <w:rPr>
          <w:rFonts w:ascii="Arial" w:hAnsi="Arial" w:cs="Arial"/>
          <w:sz w:val="20"/>
          <w:szCs w:val="20"/>
          <w:lang w:val="en-GB"/>
        </w:rPr>
        <w:t xml:space="preserve"> not availabl</w:t>
      </w:r>
      <w:bookmarkStart w:id="0" w:name="_GoBack"/>
      <w:bookmarkEnd w:id="0"/>
      <w:r w:rsidR="003E6AEB">
        <w:rPr>
          <w:rFonts w:ascii="Arial" w:hAnsi="Arial" w:cs="Arial"/>
          <w:sz w:val="20"/>
          <w:szCs w:val="20"/>
          <w:lang w:val="en-GB"/>
        </w:rPr>
        <w:t xml:space="preserve">e </w:t>
      </w:r>
      <w:r w:rsidR="00972013">
        <w:rPr>
          <w:rFonts w:ascii="Arial" w:hAnsi="Arial" w:cs="Arial"/>
          <w:sz w:val="20"/>
          <w:szCs w:val="20"/>
          <w:lang w:val="en-GB"/>
        </w:rPr>
        <w:t xml:space="preserve">therefore </w:t>
      </w:r>
      <w:r w:rsidR="00972013" w:rsidRPr="002C0522">
        <w:rPr>
          <w:rFonts w:ascii="Arial" w:hAnsi="Arial" w:cs="Arial"/>
          <w:sz w:val="20"/>
          <w:szCs w:val="20"/>
        </w:rPr>
        <w:t>must</w:t>
      </w:r>
      <w:r w:rsidR="003E6AEB">
        <w:rPr>
          <w:rFonts w:ascii="Arial" w:hAnsi="Arial" w:cs="Arial"/>
          <w:sz w:val="20"/>
          <w:szCs w:val="20"/>
        </w:rPr>
        <w:t xml:space="preserve"> be</w:t>
      </w:r>
      <w:r w:rsidRPr="002C0522">
        <w:rPr>
          <w:rFonts w:ascii="Arial" w:hAnsi="Arial" w:cs="Arial"/>
          <w:sz w:val="20"/>
          <w:szCs w:val="20"/>
        </w:rPr>
        <w:t xml:space="preserve"> </w:t>
      </w:r>
      <w:r w:rsidR="003E2E99" w:rsidRPr="002C0522">
        <w:rPr>
          <w:rFonts w:ascii="Arial" w:hAnsi="Arial" w:cs="Arial"/>
          <w:sz w:val="20"/>
          <w:szCs w:val="20"/>
        </w:rPr>
        <w:t>confirm</w:t>
      </w:r>
      <w:r w:rsidR="003E2E99">
        <w:rPr>
          <w:rFonts w:ascii="Arial" w:hAnsi="Arial" w:cs="Arial"/>
          <w:sz w:val="20"/>
          <w:szCs w:val="20"/>
        </w:rPr>
        <w:t xml:space="preserve">ed </w:t>
      </w:r>
      <w:r w:rsidR="003E2E99" w:rsidRPr="002C0522">
        <w:rPr>
          <w:rFonts w:ascii="Arial" w:hAnsi="Arial" w:cs="Arial"/>
          <w:sz w:val="20"/>
          <w:szCs w:val="20"/>
        </w:rPr>
        <w:t>visually</w:t>
      </w:r>
      <w:r>
        <w:rPr>
          <w:rFonts w:ascii="Arial" w:hAnsi="Arial" w:cs="Arial"/>
          <w:sz w:val="20"/>
          <w:szCs w:val="20"/>
        </w:rPr>
        <w:t>.</w:t>
      </w:r>
    </w:p>
    <w:p w14:paraId="0AF42C74" w14:textId="77777777" w:rsidR="002C0522" w:rsidRDefault="002C0522">
      <w:pPr>
        <w:rPr>
          <w:rFonts w:ascii="Arial" w:hAnsi="Arial" w:cs="Arial"/>
          <w:b/>
          <w:sz w:val="20"/>
          <w:szCs w:val="20"/>
          <w:lang w:val="en-GB"/>
        </w:rPr>
      </w:pPr>
    </w:p>
    <w:p w14:paraId="545A24CC" w14:textId="77777777" w:rsidR="00567452" w:rsidRPr="00B75A85" w:rsidRDefault="00567452" w:rsidP="0040334E">
      <w:pPr>
        <w:ind w:left="2977" w:hanging="29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Very Shelt</w:t>
      </w:r>
      <w:r w:rsidR="007474B1">
        <w:rPr>
          <w:rFonts w:ascii="Arial" w:hAnsi="Arial" w:cs="Arial"/>
          <w:sz w:val="20"/>
          <w:szCs w:val="20"/>
          <w:lang w:val="en-GB"/>
        </w:rPr>
        <w:t>ered Inland Water:</w:t>
      </w:r>
      <w:r w:rsidR="0040334E">
        <w:rPr>
          <w:rFonts w:ascii="Arial" w:hAnsi="Arial" w:cs="Arial"/>
          <w:sz w:val="20"/>
          <w:szCs w:val="20"/>
          <w:lang w:val="en-GB"/>
        </w:rPr>
        <w:t xml:space="preserve"> The quarry pool can be classified to meet this category in all weather conditions</w:t>
      </w:r>
      <w:r w:rsidR="002C052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1428AF7" w14:textId="77777777" w:rsidR="00B75A85" w:rsidRDefault="00B75A85">
      <w:pPr>
        <w:rPr>
          <w:rFonts w:ascii="Arial" w:hAnsi="Arial" w:cs="Arial"/>
          <w:b/>
          <w:sz w:val="20"/>
          <w:szCs w:val="20"/>
          <w:lang w:val="en-GB"/>
        </w:rPr>
      </w:pPr>
    </w:p>
    <w:p w14:paraId="10D9EBF1" w14:textId="77777777" w:rsidR="00D04A3A" w:rsidRDefault="007474B1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lastRenderedPageBreak/>
        <w:t xml:space="preserve">(Level 1 Coach or Canoe Wales certificate of competence can run trips of </w:t>
      </w:r>
      <w:r w:rsidRPr="00DD30D6">
        <w:rPr>
          <w:rFonts w:ascii="Arial" w:hAnsi="Arial" w:cs="Arial"/>
          <w:b/>
          <w:i/>
          <w:sz w:val="20"/>
          <w:szCs w:val="20"/>
          <w:lang w:val="en-GB"/>
        </w:rPr>
        <w:t>Very Sheltered Water</w:t>
      </w:r>
      <w:r>
        <w:rPr>
          <w:rFonts w:ascii="Arial" w:hAnsi="Arial" w:cs="Arial"/>
          <w:i/>
          <w:sz w:val="20"/>
          <w:szCs w:val="20"/>
          <w:lang w:val="en-GB"/>
        </w:rPr>
        <w:t xml:space="preserve"> with site specific training)</w:t>
      </w:r>
    </w:p>
    <w:p w14:paraId="133D3799" w14:textId="77777777" w:rsidR="007474B1" w:rsidRPr="007474B1" w:rsidRDefault="007474B1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(Level 1 Coach with 3 star</w:t>
      </w:r>
      <w:r w:rsidR="00C76493" w:rsidRPr="00C76493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76493">
        <w:rPr>
          <w:rFonts w:ascii="Arial" w:hAnsi="Arial" w:cs="Arial"/>
          <w:i/>
          <w:sz w:val="20"/>
          <w:szCs w:val="20"/>
          <w:lang w:val="en-GB"/>
        </w:rPr>
        <w:t>for water type</w:t>
      </w:r>
      <w:r>
        <w:rPr>
          <w:rFonts w:ascii="Arial" w:hAnsi="Arial" w:cs="Arial"/>
          <w:i/>
          <w:sz w:val="20"/>
          <w:szCs w:val="20"/>
          <w:lang w:val="en-GB"/>
        </w:rPr>
        <w:t xml:space="preserve"> o</w:t>
      </w:r>
      <w:r w:rsidR="00DD30D6">
        <w:rPr>
          <w:rFonts w:ascii="Arial" w:hAnsi="Arial" w:cs="Arial"/>
          <w:i/>
          <w:sz w:val="20"/>
          <w:szCs w:val="20"/>
          <w:lang w:val="en-GB"/>
        </w:rPr>
        <w:t>r</w:t>
      </w:r>
      <w:r>
        <w:rPr>
          <w:rFonts w:ascii="Arial" w:hAnsi="Arial" w:cs="Arial"/>
          <w:i/>
          <w:sz w:val="20"/>
          <w:szCs w:val="20"/>
          <w:lang w:val="en-GB"/>
        </w:rPr>
        <w:t xml:space="preserve"> Canoe Wales certificate of competence</w:t>
      </w:r>
      <w:r w:rsidR="00C76493">
        <w:rPr>
          <w:rFonts w:ascii="Arial" w:hAnsi="Arial" w:cs="Arial"/>
          <w:i/>
          <w:sz w:val="20"/>
          <w:szCs w:val="20"/>
          <w:lang w:val="en-GB"/>
        </w:rPr>
        <w:t xml:space="preserve"> for water type</w:t>
      </w:r>
      <w:r>
        <w:rPr>
          <w:rFonts w:ascii="Arial" w:hAnsi="Arial" w:cs="Arial"/>
          <w:i/>
          <w:sz w:val="20"/>
          <w:szCs w:val="20"/>
          <w:lang w:val="en-GB"/>
        </w:rPr>
        <w:t xml:space="preserve"> can run trips on </w:t>
      </w:r>
      <w:r w:rsidRPr="00DD30D6">
        <w:rPr>
          <w:rFonts w:ascii="Arial" w:hAnsi="Arial" w:cs="Arial"/>
          <w:b/>
          <w:i/>
          <w:sz w:val="20"/>
          <w:szCs w:val="20"/>
          <w:lang w:val="en-GB"/>
        </w:rPr>
        <w:t>Sheltered Water</w:t>
      </w:r>
      <w:r>
        <w:rPr>
          <w:rFonts w:ascii="Arial" w:hAnsi="Arial" w:cs="Arial"/>
          <w:i/>
          <w:sz w:val="20"/>
          <w:szCs w:val="20"/>
          <w:lang w:val="en-GB"/>
        </w:rPr>
        <w:t xml:space="preserve"> with site specific training)</w:t>
      </w:r>
    </w:p>
    <w:p w14:paraId="037E2DE8" w14:textId="77777777" w:rsidR="001B43DC" w:rsidRDefault="001B43DC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3AC54838" w14:textId="77777777" w:rsidR="006F3808" w:rsidRPr="00043402" w:rsidRDefault="006F3808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043402">
        <w:rPr>
          <w:rFonts w:ascii="Arial" w:hAnsi="Arial" w:cs="Arial"/>
          <w:b/>
          <w:i/>
          <w:sz w:val="20"/>
          <w:szCs w:val="20"/>
          <w:lang w:val="en-GB"/>
        </w:rPr>
        <w:t>Nearest Emergency Telephone</w:t>
      </w:r>
      <w:r w:rsidR="007B3FAD" w:rsidRPr="00043402">
        <w:rPr>
          <w:rFonts w:ascii="Arial" w:hAnsi="Arial" w:cs="Arial"/>
          <w:b/>
          <w:i/>
          <w:sz w:val="20"/>
          <w:szCs w:val="20"/>
          <w:lang w:val="en-GB"/>
        </w:rPr>
        <w:t xml:space="preserve"> / Help</w:t>
      </w:r>
      <w:r w:rsidRPr="00043402">
        <w:rPr>
          <w:rFonts w:ascii="Arial" w:hAnsi="Arial" w:cs="Arial"/>
          <w:b/>
          <w:i/>
          <w:sz w:val="20"/>
          <w:szCs w:val="20"/>
          <w:lang w:val="en-GB"/>
        </w:rPr>
        <w:t>:</w:t>
      </w:r>
      <w:r w:rsidR="00C40EAE">
        <w:rPr>
          <w:rFonts w:ascii="Arial" w:hAnsi="Arial" w:cs="Arial"/>
          <w:b/>
          <w:i/>
          <w:sz w:val="20"/>
          <w:szCs w:val="20"/>
          <w:lang w:val="en-GB"/>
        </w:rPr>
        <w:t xml:space="preserve"> None </w:t>
      </w:r>
    </w:p>
    <w:p w14:paraId="3D704DAF" w14:textId="77777777" w:rsidR="006F3808" w:rsidRDefault="006F3808">
      <w:pPr>
        <w:rPr>
          <w:rFonts w:ascii="Arial" w:hAnsi="Arial" w:cs="Arial"/>
          <w:sz w:val="20"/>
          <w:szCs w:val="20"/>
          <w:lang w:val="en-GB"/>
        </w:rPr>
      </w:pPr>
    </w:p>
    <w:p w14:paraId="1860F50A" w14:textId="77777777" w:rsidR="00437CE2" w:rsidRDefault="003E6AE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Use of personal mobile phones required .Coach to check </w:t>
      </w:r>
      <w:r w:rsidR="00972013">
        <w:rPr>
          <w:rFonts w:ascii="Arial" w:hAnsi="Arial" w:cs="Arial"/>
          <w:sz w:val="20"/>
          <w:szCs w:val="20"/>
          <w:lang w:val="en-GB"/>
        </w:rPr>
        <w:t>phone signal</w:t>
      </w:r>
      <w:r>
        <w:rPr>
          <w:rFonts w:ascii="Arial" w:hAnsi="Arial" w:cs="Arial"/>
          <w:sz w:val="20"/>
          <w:szCs w:val="20"/>
          <w:lang w:val="en-GB"/>
        </w:rPr>
        <w:t xml:space="preserve"> when arriving at the venue.</w:t>
      </w:r>
    </w:p>
    <w:p w14:paraId="5AA53887" w14:textId="77777777" w:rsidR="00B64F06" w:rsidRDefault="00B64F06">
      <w:pPr>
        <w:rPr>
          <w:rFonts w:ascii="Arial" w:hAnsi="Arial" w:cs="Arial"/>
          <w:sz w:val="20"/>
          <w:szCs w:val="20"/>
          <w:lang w:val="en-GB"/>
        </w:rPr>
      </w:pPr>
    </w:p>
    <w:p w14:paraId="0F768037" w14:textId="77777777" w:rsidR="00B64F06" w:rsidRPr="00043402" w:rsidRDefault="00B64F06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043402">
        <w:rPr>
          <w:rFonts w:ascii="Arial" w:hAnsi="Arial" w:cs="Arial"/>
          <w:b/>
          <w:i/>
          <w:sz w:val="20"/>
          <w:szCs w:val="20"/>
          <w:lang w:val="en-GB"/>
        </w:rPr>
        <w:t>Summary of Site Specific Issues a Coach should include in their briefing</w:t>
      </w:r>
      <w:r w:rsidR="00567452" w:rsidRPr="00043402">
        <w:rPr>
          <w:rFonts w:ascii="Arial" w:hAnsi="Arial" w:cs="Arial"/>
          <w:b/>
          <w:i/>
          <w:sz w:val="20"/>
          <w:szCs w:val="20"/>
          <w:lang w:val="en-GB"/>
        </w:rPr>
        <w:t>:</w:t>
      </w:r>
    </w:p>
    <w:p w14:paraId="50218A68" w14:textId="77777777" w:rsidR="00B64F06" w:rsidRDefault="00B64F06">
      <w:pPr>
        <w:rPr>
          <w:rFonts w:ascii="Arial" w:hAnsi="Arial" w:cs="Arial"/>
          <w:sz w:val="20"/>
          <w:szCs w:val="20"/>
          <w:lang w:val="en-GB"/>
        </w:rPr>
      </w:pPr>
    </w:p>
    <w:p w14:paraId="31C79C1D" w14:textId="77777777" w:rsidR="00B15FE6" w:rsidRPr="00B15FE6" w:rsidRDefault="00B15FE6" w:rsidP="00B15F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B15FE6">
        <w:rPr>
          <w:rFonts w:ascii="Arial" w:hAnsi="Arial" w:cs="Arial"/>
          <w:sz w:val="20"/>
          <w:szCs w:val="20"/>
          <w:lang w:val="en-GB"/>
        </w:rPr>
        <w:t xml:space="preserve">Stay within 10m of coach (unless activity needs 20m) and in line of site. </w:t>
      </w:r>
    </w:p>
    <w:p w14:paraId="51BCC054" w14:textId="77777777" w:rsidR="00382D0E" w:rsidRDefault="003E6AEB" w:rsidP="00382D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</w:t>
      </w:r>
      <w:r w:rsidR="00141319">
        <w:rPr>
          <w:rFonts w:ascii="Arial" w:hAnsi="Arial" w:cs="Arial"/>
          <w:sz w:val="20"/>
          <w:szCs w:val="20"/>
          <w:lang w:val="en-GB"/>
        </w:rPr>
        <w:t>ootwear</w:t>
      </w:r>
      <w:r w:rsidR="00382D0E">
        <w:rPr>
          <w:rFonts w:ascii="Arial" w:hAnsi="Arial" w:cs="Arial"/>
          <w:sz w:val="20"/>
          <w:szCs w:val="20"/>
          <w:lang w:val="en-GB"/>
        </w:rPr>
        <w:t>.</w:t>
      </w:r>
    </w:p>
    <w:p w14:paraId="512B2E68" w14:textId="77777777" w:rsidR="00B15FE6" w:rsidRPr="00B15FE6" w:rsidRDefault="00B15FE6" w:rsidP="00B15F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B15FE6">
        <w:rPr>
          <w:rFonts w:ascii="Arial" w:hAnsi="Arial" w:cs="Arial"/>
          <w:sz w:val="20"/>
          <w:szCs w:val="20"/>
          <w:lang w:val="en-GB"/>
        </w:rPr>
        <w:t>Youths to wear helmets. Adults to wear helmets for games and if required by the coach / leader.</w:t>
      </w:r>
    </w:p>
    <w:p w14:paraId="00A02819" w14:textId="77777777" w:rsidR="00382D0E" w:rsidRDefault="004941C0" w:rsidP="00382D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What to do in event of a </w:t>
      </w:r>
      <w:r w:rsidR="00382D0E">
        <w:rPr>
          <w:rFonts w:ascii="Arial" w:hAnsi="Arial" w:cs="Arial"/>
          <w:sz w:val="20"/>
          <w:szCs w:val="20"/>
          <w:lang w:val="en-GB"/>
        </w:rPr>
        <w:t>Capsize.</w:t>
      </w:r>
    </w:p>
    <w:p w14:paraId="1B2EF22B" w14:textId="77777777" w:rsidR="00B64F06" w:rsidRDefault="003E6AEB" w:rsidP="00B64F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Launch rules</w:t>
      </w:r>
    </w:p>
    <w:p w14:paraId="730D201B" w14:textId="77777777" w:rsidR="00BD18D3" w:rsidRDefault="00BD18D3" w:rsidP="00B64F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Stay away from </w:t>
      </w:r>
      <w:r w:rsidR="003E6AEB">
        <w:rPr>
          <w:rFonts w:ascii="Arial" w:hAnsi="Arial" w:cs="Arial"/>
          <w:sz w:val="20"/>
          <w:szCs w:val="20"/>
          <w:lang w:val="en-GB"/>
        </w:rPr>
        <w:t xml:space="preserve"> overhanging </w:t>
      </w:r>
      <w:r>
        <w:rPr>
          <w:rFonts w:ascii="Arial" w:hAnsi="Arial" w:cs="Arial"/>
          <w:sz w:val="20"/>
          <w:szCs w:val="20"/>
          <w:lang w:val="en-GB"/>
        </w:rPr>
        <w:t>trees</w:t>
      </w:r>
      <w:r w:rsidR="003E6AEB">
        <w:rPr>
          <w:rFonts w:ascii="Arial" w:hAnsi="Arial" w:cs="Arial"/>
          <w:sz w:val="20"/>
          <w:szCs w:val="20"/>
          <w:lang w:val="en-GB"/>
        </w:rPr>
        <w:t xml:space="preserve"> which surround the pool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99591E6" w14:textId="77777777" w:rsidR="00141319" w:rsidRDefault="00141319" w:rsidP="00B64F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Clean boats before transporting to other freshwater sites</w:t>
      </w:r>
      <w:r w:rsidR="004D12EA">
        <w:rPr>
          <w:rFonts w:ascii="Arial" w:hAnsi="Arial" w:cs="Arial"/>
          <w:sz w:val="20"/>
          <w:szCs w:val="20"/>
          <w:lang w:val="en-GB"/>
        </w:rPr>
        <w:t xml:space="preserve"> due to invasive species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5A0AFDF1" w14:textId="77777777" w:rsidR="00B64F06" w:rsidRDefault="00B64F06">
      <w:pPr>
        <w:rPr>
          <w:rFonts w:ascii="Arial" w:hAnsi="Arial" w:cs="Arial"/>
          <w:sz w:val="20"/>
          <w:szCs w:val="20"/>
          <w:lang w:val="en-GB"/>
        </w:rPr>
      </w:pPr>
    </w:p>
    <w:p w14:paraId="72BCFB23" w14:textId="77777777" w:rsidR="00263861" w:rsidRDefault="00415DF5" w:rsidP="00263861">
      <w:p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Coach Equipment</w:t>
      </w:r>
      <w:r w:rsidR="00263861">
        <w:rPr>
          <w:rFonts w:ascii="Arial" w:hAnsi="Arial" w:cs="Arial"/>
          <w:b/>
          <w:i/>
          <w:sz w:val="20"/>
          <w:szCs w:val="20"/>
          <w:lang w:val="en-GB"/>
        </w:rPr>
        <w:t xml:space="preserve"> required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263861">
        <w:rPr>
          <w:rFonts w:ascii="Arial" w:hAnsi="Arial" w:cs="Arial"/>
          <w:i/>
          <w:sz w:val="20"/>
          <w:szCs w:val="20"/>
          <w:lang w:val="en-GB"/>
        </w:rPr>
        <w:t xml:space="preserve">(above that normally expected) </w:t>
      </w:r>
    </w:p>
    <w:p w14:paraId="56FB5FD4" w14:textId="77777777" w:rsidR="00141319" w:rsidRDefault="00141319" w:rsidP="00263861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04983A6F" w14:textId="77777777" w:rsidR="00FD2DB1" w:rsidRDefault="00221375" w:rsidP="0026386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Advise t</w:t>
      </w:r>
      <w:r w:rsidR="00263861" w:rsidRPr="00263861">
        <w:rPr>
          <w:rFonts w:ascii="Arial" w:hAnsi="Arial" w:cs="Arial"/>
          <w:sz w:val="20"/>
          <w:szCs w:val="20"/>
          <w:lang w:val="en-GB"/>
        </w:rPr>
        <w:t xml:space="preserve">hrow </w:t>
      </w:r>
      <w:r w:rsidR="007A4AD3">
        <w:rPr>
          <w:rFonts w:ascii="Arial" w:hAnsi="Arial" w:cs="Arial"/>
          <w:sz w:val="20"/>
          <w:szCs w:val="20"/>
          <w:lang w:val="en-GB"/>
        </w:rPr>
        <w:t>line</w:t>
      </w:r>
      <w:r w:rsidR="00263861" w:rsidRPr="00263861">
        <w:rPr>
          <w:rFonts w:ascii="Arial" w:hAnsi="Arial" w:cs="Arial"/>
          <w:sz w:val="20"/>
          <w:szCs w:val="20"/>
          <w:lang w:val="en-GB"/>
        </w:rPr>
        <w:t>.</w:t>
      </w:r>
    </w:p>
    <w:p w14:paraId="5F0675CF" w14:textId="77777777" w:rsidR="00141319" w:rsidRPr="00141319" w:rsidRDefault="00141319" w:rsidP="00141319">
      <w:pPr>
        <w:ind w:left="360"/>
        <w:rPr>
          <w:rFonts w:ascii="Arial" w:hAnsi="Arial" w:cs="Arial"/>
          <w:sz w:val="20"/>
          <w:szCs w:val="20"/>
          <w:lang w:val="en-GB"/>
        </w:rPr>
      </w:pPr>
    </w:p>
    <w:p w14:paraId="15E27CF7" w14:textId="77777777" w:rsidR="004D7B6C" w:rsidRDefault="00141319">
      <w:p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A</w:t>
      </w:r>
      <w:r w:rsidRPr="00043402">
        <w:rPr>
          <w:rFonts w:ascii="Arial" w:hAnsi="Arial" w:cs="Arial"/>
          <w:b/>
          <w:i/>
          <w:sz w:val="20"/>
          <w:szCs w:val="20"/>
          <w:lang w:val="en-GB"/>
        </w:rPr>
        <w:t>dditional Comments</w:t>
      </w:r>
      <w:r>
        <w:rPr>
          <w:rFonts w:ascii="Arial" w:hAnsi="Arial" w:cs="Arial"/>
          <w:b/>
          <w:i/>
          <w:sz w:val="20"/>
          <w:szCs w:val="20"/>
          <w:lang w:val="en-GB"/>
        </w:rPr>
        <w:t>:</w:t>
      </w:r>
    </w:p>
    <w:p w14:paraId="2CE0BF63" w14:textId="77777777" w:rsidR="00141319" w:rsidRPr="00141319" w:rsidRDefault="00141319" w:rsidP="00141319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Do not let people seal launch </w:t>
      </w:r>
      <w:r w:rsidRPr="00141319">
        <w:rPr>
          <w:rFonts w:ascii="Arial" w:hAnsi="Arial" w:cs="Arial"/>
          <w:sz w:val="20"/>
          <w:szCs w:val="20"/>
          <w:lang w:val="en-GB"/>
        </w:rPr>
        <w:t xml:space="preserve">Club boats </w:t>
      </w:r>
      <w:r>
        <w:rPr>
          <w:rFonts w:ascii="Arial" w:hAnsi="Arial" w:cs="Arial"/>
          <w:sz w:val="20"/>
          <w:szCs w:val="20"/>
          <w:lang w:val="en-GB"/>
        </w:rPr>
        <w:t xml:space="preserve">from </w:t>
      </w:r>
      <w:r w:rsidR="00C40EAE">
        <w:rPr>
          <w:rFonts w:ascii="Arial" w:hAnsi="Arial" w:cs="Arial"/>
          <w:sz w:val="20"/>
          <w:szCs w:val="20"/>
          <w:lang w:val="en-GB"/>
        </w:rPr>
        <w:t>high level areas. Only seal launch under close supervision from</w:t>
      </w:r>
      <w:r w:rsidR="003E2E99">
        <w:rPr>
          <w:rFonts w:ascii="Arial" w:hAnsi="Arial" w:cs="Arial"/>
          <w:sz w:val="20"/>
          <w:szCs w:val="20"/>
          <w:lang w:val="en-GB"/>
        </w:rPr>
        <w:t xml:space="preserve"> the</w:t>
      </w:r>
      <w:r w:rsidR="00C40EAE">
        <w:rPr>
          <w:rFonts w:ascii="Arial" w:hAnsi="Arial" w:cs="Arial"/>
          <w:sz w:val="20"/>
          <w:szCs w:val="20"/>
          <w:lang w:val="en-GB"/>
        </w:rPr>
        <w:t xml:space="preserve"> natural existing seal launch area.</w:t>
      </w:r>
    </w:p>
    <w:p w14:paraId="451B0085" w14:textId="77777777" w:rsidR="00141319" w:rsidRPr="003E6AEB" w:rsidRDefault="003E6AEB" w:rsidP="00141319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  <w:lang w:val="en-GB"/>
        </w:rPr>
      </w:pPr>
      <w:r w:rsidRPr="003E6AEB">
        <w:rPr>
          <w:rFonts w:ascii="Arial" w:hAnsi="Arial" w:cs="Arial"/>
          <w:sz w:val="20"/>
          <w:szCs w:val="20"/>
          <w:lang w:val="en-GB"/>
        </w:rPr>
        <w:t>Respect the venue as the granting for continued use will rely on leaving site as you find it.</w:t>
      </w:r>
      <w:r w:rsidR="00141319" w:rsidRPr="003E6AEB">
        <w:rPr>
          <w:rFonts w:ascii="Arial" w:hAnsi="Arial" w:cs="Arial"/>
          <w:sz w:val="20"/>
          <w:szCs w:val="20"/>
          <w:lang w:val="en-GB"/>
        </w:rPr>
        <w:t xml:space="preserve"> </w:t>
      </w:r>
      <w:r w:rsidR="00C40EAE">
        <w:rPr>
          <w:rFonts w:ascii="Arial" w:hAnsi="Arial" w:cs="Arial"/>
          <w:sz w:val="20"/>
          <w:szCs w:val="20"/>
          <w:lang w:val="en-GB"/>
        </w:rPr>
        <w:t xml:space="preserve">Report any </w:t>
      </w:r>
      <w:r w:rsidR="003E2E99">
        <w:rPr>
          <w:rFonts w:ascii="Arial" w:hAnsi="Arial" w:cs="Arial"/>
          <w:sz w:val="20"/>
          <w:szCs w:val="20"/>
          <w:lang w:val="en-GB"/>
        </w:rPr>
        <w:t>unusual hazards</w:t>
      </w:r>
      <w:r w:rsidR="00C40EAE">
        <w:rPr>
          <w:rFonts w:ascii="Arial" w:hAnsi="Arial" w:cs="Arial"/>
          <w:sz w:val="20"/>
          <w:szCs w:val="20"/>
          <w:lang w:val="en-GB"/>
        </w:rPr>
        <w:t xml:space="preserve"> that you may find to Sealyham</w:t>
      </w:r>
      <w:r w:rsidR="003E2E99">
        <w:rPr>
          <w:rFonts w:ascii="Arial" w:hAnsi="Arial" w:cs="Arial"/>
          <w:sz w:val="20"/>
          <w:szCs w:val="20"/>
          <w:lang w:val="en-GB"/>
        </w:rPr>
        <w:t xml:space="preserve"> Activity Centre.</w:t>
      </w:r>
    </w:p>
    <w:p w14:paraId="37EFDA10" w14:textId="77777777" w:rsidR="00141319" w:rsidRPr="00214235" w:rsidRDefault="00141319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276"/>
        <w:gridCol w:w="8788"/>
      </w:tblGrid>
      <w:tr w:rsidR="00E573EB" w:rsidRPr="00776501" w14:paraId="07FE18AE" w14:textId="77777777" w:rsidTr="00E573EB">
        <w:tc>
          <w:tcPr>
            <w:tcW w:w="3369" w:type="dxa"/>
            <w:shd w:val="clear" w:color="auto" w:fill="FFFFFF" w:themeFill="background1"/>
          </w:tcPr>
          <w:p w14:paraId="078D794C" w14:textId="77777777" w:rsidR="00E573EB" w:rsidRPr="00776501" w:rsidRDefault="00E573EB" w:rsidP="00AF448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</w:t>
            </w:r>
            <w:r w:rsidRPr="00776501">
              <w:rPr>
                <w:rFonts w:ascii="Arial" w:hAnsi="Arial" w:cs="Arial"/>
                <w:b/>
                <w:lang w:val="en-GB"/>
              </w:rPr>
              <w:t>azard</w:t>
            </w:r>
          </w:p>
        </w:tc>
        <w:tc>
          <w:tcPr>
            <w:tcW w:w="1417" w:type="dxa"/>
            <w:shd w:val="clear" w:color="auto" w:fill="FFFFFF" w:themeFill="background1"/>
          </w:tcPr>
          <w:p w14:paraId="59731826" w14:textId="77777777" w:rsidR="00E573EB" w:rsidRPr="00BA136E" w:rsidRDefault="00E573EB" w:rsidP="00AF44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/>
                <w:sz w:val="22"/>
                <w:szCs w:val="22"/>
                <w:lang w:val="en-GB"/>
              </w:rPr>
              <w:t>Probability</w:t>
            </w:r>
          </w:p>
        </w:tc>
        <w:tc>
          <w:tcPr>
            <w:tcW w:w="1276" w:type="dxa"/>
            <w:shd w:val="clear" w:color="auto" w:fill="FFFFFF" w:themeFill="background1"/>
          </w:tcPr>
          <w:p w14:paraId="2F7244D8" w14:textId="77777777" w:rsidR="00E573EB" w:rsidRPr="00776501" w:rsidRDefault="00E573EB" w:rsidP="00AF44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Severity</w:t>
            </w:r>
          </w:p>
        </w:tc>
        <w:tc>
          <w:tcPr>
            <w:tcW w:w="8788" w:type="dxa"/>
            <w:shd w:val="clear" w:color="auto" w:fill="FFFFFF" w:themeFill="background1"/>
          </w:tcPr>
          <w:p w14:paraId="4DC7E08B" w14:textId="77777777" w:rsidR="00E573EB" w:rsidRPr="00776501" w:rsidRDefault="00E573EB" w:rsidP="00AF448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Action required</w:t>
            </w:r>
          </w:p>
        </w:tc>
      </w:tr>
      <w:tr w:rsidR="00E573EB" w:rsidRPr="00776501" w14:paraId="4C082E62" w14:textId="77777777" w:rsidTr="00E573EB">
        <w:tc>
          <w:tcPr>
            <w:tcW w:w="3369" w:type="dxa"/>
            <w:shd w:val="clear" w:color="auto" w:fill="auto"/>
          </w:tcPr>
          <w:p w14:paraId="3A057911" w14:textId="77777777" w:rsidR="00E573EB" w:rsidRDefault="00E573EB" w:rsidP="00AF448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650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Inadequate supervision </w:t>
            </w:r>
          </w:p>
          <w:p w14:paraId="7F02614E" w14:textId="77777777" w:rsidR="00E573EB" w:rsidRPr="00AF448F" w:rsidRDefault="00E573EB" w:rsidP="00485900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448F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85900">
              <w:rPr>
                <w:rFonts w:ascii="Arial" w:hAnsi="Arial" w:cs="Arial"/>
                <w:sz w:val="20"/>
                <w:szCs w:val="20"/>
                <w:lang w:val="en-GB"/>
              </w:rPr>
              <w:t xml:space="preserve">Quarry pool has very deep water with stone quarry face to some perimeter areas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</w:tcPr>
          <w:p w14:paraId="195BEF44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90ED4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</w:tcPr>
          <w:p w14:paraId="76F6B5FA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90ED4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14:paraId="71B03373" w14:textId="77777777" w:rsidR="00E573EB" w:rsidRPr="00776501" w:rsidRDefault="00E573EB" w:rsidP="00F76054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6501">
              <w:rPr>
                <w:rFonts w:ascii="Arial" w:hAnsi="Arial" w:cs="Arial"/>
                <w:sz w:val="20"/>
                <w:szCs w:val="20"/>
                <w:lang w:val="en-GB"/>
              </w:rPr>
              <w:t>Coach performs a dynamic risk assessment to identify any requirement for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additional support on the water</w:t>
            </w:r>
            <w:r w:rsidRPr="0077650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0FB2B7E5" w14:textId="77777777" w:rsidR="00E573EB" w:rsidRDefault="00E573EB" w:rsidP="00554251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448F">
              <w:rPr>
                <w:rFonts w:ascii="Arial" w:hAnsi="Arial" w:cs="Arial"/>
                <w:sz w:val="20"/>
                <w:szCs w:val="20"/>
                <w:lang w:val="en-GB"/>
              </w:rPr>
              <w:t xml:space="preserve">Coaches must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always </w:t>
            </w:r>
            <w:r w:rsidRPr="00AF448F">
              <w:rPr>
                <w:rFonts w:ascii="Arial" w:hAnsi="Arial" w:cs="Arial"/>
                <w:sz w:val="20"/>
                <w:szCs w:val="20"/>
                <w:lang w:val="en-GB"/>
              </w:rPr>
              <w:t>have line of site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all paddlers in their charge.</w:t>
            </w:r>
          </w:p>
          <w:p w14:paraId="56457C12" w14:textId="77777777" w:rsidR="00E573EB" w:rsidRDefault="00E573EB" w:rsidP="00554251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Coach to student ratio 1:6 increasing to 1:8 for Level II coach or above.  Maximum group size, multiple coaches, </w:t>
            </w:r>
            <w:r w:rsidR="0048590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 </w:t>
            </w:r>
            <w:r w:rsidR="00122BB8">
              <w:rPr>
                <w:rFonts w:ascii="Arial" w:hAnsi="Arial" w:cs="Arial"/>
                <w:sz w:val="20"/>
                <w:szCs w:val="20"/>
                <w:lang w:val="en-GB"/>
              </w:rPr>
              <w:t>paddler’s total.   When more paddlers are on the water they should operate as independent groups in different locations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42B59B00" w14:textId="77777777" w:rsidR="00E573EB" w:rsidRPr="00AF448F" w:rsidRDefault="00E573EB" w:rsidP="00F76054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A0091" w:rsidRPr="00776501" w14:paraId="2EDEB3B9" w14:textId="77777777" w:rsidTr="00E573EB">
        <w:tc>
          <w:tcPr>
            <w:tcW w:w="3369" w:type="dxa"/>
            <w:shd w:val="clear" w:color="auto" w:fill="auto"/>
          </w:tcPr>
          <w:p w14:paraId="70E84834" w14:textId="77777777" w:rsidR="00FA0091" w:rsidRDefault="00FA0091" w:rsidP="006B6B1D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Multiple Capsize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A26F498" w14:textId="77777777" w:rsidR="00FA0091" w:rsidRPr="00FA0091" w:rsidRDefault="00FA0091" w:rsidP="006B6B1D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(Uncontrolled situation)</w:t>
            </w:r>
          </w:p>
        </w:tc>
        <w:tc>
          <w:tcPr>
            <w:tcW w:w="1417" w:type="dxa"/>
          </w:tcPr>
          <w:p w14:paraId="63822EE1" w14:textId="77777777" w:rsidR="00FA0091" w:rsidRPr="00790ED4" w:rsidRDefault="00790ED4" w:rsidP="00577FE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</w:tcPr>
          <w:p w14:paraId="144D4868" w14:textId="77777777" w:rsidR="00FA0091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14:paraId="73DF6903" w14:textId="77777777" w:rsidR="002E6191" w:rsidRDefault="00FA0091" w:rsidP="002E6191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This venue </w:t>
            </w:r>
            <w:r w:rsidR="00972013">
              <w:rPr>
                <w:rFonts w:ascii="Arial" w:hAnsi="Arial" w:cs="Arial"/>
                <w:sz w:val="20"/>
                <w:szCs w:val="20"/>
                <w:lang w:val="en-GB"/>
              </w:rPr>
              <w:t>is suitable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a group of complete novices in very sheltered conditions</w:t>
            </w:r>
            <w:r w:rsidR="002E6191">
              <w:rPr>
                <w:rFonts w:ascii="Arial" w:hAnsi="Arial" w:cs="Arial"/>
                <w:sz w:val="20"/>
                <w:szCs w:val="20"/>
                <w:lang w:val="en-GB"/>
              </w:rPr>
              <w:t xml:space="preserve">.  </w:t>
            </w:r>
          </w:p>
          <w:p w14:paraId="5CCC90DF" w14:textId="77777777" w:rsidR="00FA0091" w:rsidRDefault="00263861" w:rsidP="00263861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 “S</w:t>
            </w:r>
            <w:r w:rsidR="002E6191">
              <w:rPr>
                <w:rFonts w:ascii="Arial" w:hAnsi="Arial" w:cs="Arial"/>
                <w:sz w:val="20"/>
                <w:szCs w:val="20"/>
                <w:lang w:val="en-GB"/>
              </w:rPr>
              <w:t>heltered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” water </w:t>
            </w:r>
            <w:r w:rsidR="002E6191">
              <w:rPr>
                <w:rFonts w:ascii="Arial" w:hAnsi="Arial" w:cs="Arial"/>
                <w:sz w:val="20"/>
                <w:szCs w:val="20"/>
                <w:lang w:val="en-GB"/>
              </w:rPr>
              <w:t>most paddlers should have experience of a capsize in outside conditions.</w:t>
            </w:r>
          </w:p>
        </w:tc>
      </w:tr>
      <w:tr w:rsidR="00E573EB" w:rsidRPr="00776501" w14:paraId="417B8847" w14:textId="77777777" w:rsidTr="00E573EB">
        <w:tc>
          <w:tcPr>
            <w:tcW w:w="3369" w:type="dxa"/>
            <w:shd w:val="clear" w:color="auto" w:fill="auto"/>
          </w:tcPr>
          <w:p w14:paraId="30A18B96" w14:textId="77777777" w:rsidR="00E573EB" w:rsidRDefault="00E573EB" w:rsidP="006B6B1D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Head Injury</w:t>
            </w:r>
          </w:p>
        </w:tc>
        <w:tc>
          <w:tcPr>
            <w:tcW w:w="1417" w:type="dxa"/>
          </w:tcPr>
          <w:p w14:paraId="4074C8FE" w14:textId="77777777" w:rsidR="00E573EB" w:rsidRPr="00790ED4" w:rsidRDefault="00790ED4" w:rsidP="00577FE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</w:tcPr>
          <w:p w14:paraId="5B4F8765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14:paraId="150A26B4" w14:textId="77777777" w:rsidR="00E573EB" w:rsidRDefault="00E573EB" w:rsidP="00926730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Helmets must be worn</w:t>
            </w:r>
            <w:r w:rsidR="00B15FE6">
              <w:rPr>
                <w:rFonts w:ascii="Arial" w:hAnsi="Arial" w:cs="Arial"/>
                <w:sz w:val="20"/>
                <w:szCs w:val="20"/>
                <w:lang w:val="en-GB"/>
              </w:rPr>
              <w:t xml:space="preserve"> when required.</w:t>
            </w:r>
          </w:p>
        </w:tc>
      </w:tr>
      <w:tr w:rsidR="00B15FE6" w14:paraId="2B4C84C8" w14:textId="77777777" w:rsidTr="00B15FE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F12C" w14:textId="77777777" w:rsidR="00B15FE6" w:rsidRPr="00650639" w:rsidRDefault="00B15FE6" w:rsidP="006E724A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Cold Shock and Hyperthermia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59C" w14:textId="77777777" w:rsidR="00B15FE6" w:rsidRPr="00650639" w:rsidRDefault="00B15FE6" w:rsidP="006E724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263C" w14:textId="77777777" w:rsidR="00B15FE6" w:rsidRPr="00650639" w:rsidRDefault="00B15FE6" w:rsidP="006E724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86FF" w14:textId="77777777" w:rsidR="00B15FE6" w:rsidRPr="00650639" w:rsidRDefault="00B15FE6" w:rsidP="00B15FE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 avoid cold shock paddlers under the guidance of a level 1 coach should wear a wetsuit 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drysuit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that covers their torso from October to May. </w:t>
            </w:r>
          </w:p>
        </w:tc>
      </w:tr>
      <w:tr w:rsidR="00E573EB" w:rsidRPr="00776501" w14:paraId="7124D43D" w14:textId="77777777" w:rsidTr="00E573EB">
        <w:tc>
          <w:tcPr>
            <w:tcW w:w="3369" w:type="dxa"/>
            <w:shd w:val="clear" w:color="auto" w:fill="auto"/>
          </w:tcPr>
          <w:p w14:paraId="318EC394" w14:textId="77777777" w:rsidR="00E573EB" w:rsidRPr="00776501" w:rsidRDefault="002834D1" w:rsidP="002834D1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Spectators</w:t>
            </w:r>
            <w:r w:rsidR="00E573E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 falls into water from unprotected rock faces)</w:t>
            </w:r>
          </w:p>
        </w:tc>
        <w:tc>
          <w:tcPr>
            <w:tcW w:w="1417" w:type="dxa"/>
          </w:tcPr>
          <w:p w14:paraId="4CF1C3DB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</w:tcPr>
          <w:p w14:paraId="71F38026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14:paraId="2588189C" w14:textId="77777777" w:rsidR="00E573EB" w:rsidRPr="006B6B1D" w:rsidRDefault="002834D1" w:rsidP="002834D1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Coaches to provide </w:t>
            </w:r>
            <w:r w:rsidR="00BB296A">
              <w:rPr>
                <w:rFonts w:ascii="Arial" w:hAnsi="Arial" w:cs="Arial"/>
                <w:sz w:val="20"/>
                <w:szCs w:val="20"/>
                <w:lang w:val="en-GB"/>
              </w:rPr>
              <w:t xml:space="preserve">general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warning to any spectator to remind them of the hazard in particular any small children with adults</w:t>
            </w:r>
          </w:p>
        </w:tc>
      </w:tr>
      <w:tr w:rsidR="00E573EB" w:rsidRPr="00776501" w14:paraId="1BE9B67D" w14:textId="77777777" w:rsidTr="00E573EB">
        <w:tc>
          <w:tcPr>
            <w:tcW w:w="3369" w:type="dxa"/>
            <w:shd w:val="clear" w:color="auto" w:fill="auto"/>
          </w:tcPr>
          <w:p w14:paraId="2CEF1183" w14:textId="77777777" w:rsidR="00E573EB" w:rsidRPr="00776501" w:rsidRDefault="00E573EB" w:rsidP="002834D1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Tree</w:t>
            </w:r>
            <w:r w:rsidR="002834D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/overhanging branches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834D1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ntrapment (Drowning)</w:t>
            </w:r>
          </w:p>
        </w:tc>
        <w:tc>
          <w:tcPr>
            <w:tcW w:w="1417" w:type="dxa"/>
          </w:tcPr>
          <w:p w14:paraId="6A7F910D" w14:textId="77777777" w:rsidR="00E573EB" w:rsidRPr="00790ED4" w:rsidRDefault="002834D1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</w:tcPr>
          <w:p w14:paraId="3AEC7DFC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14:paraId="1DA9F35B" w14:textId="77777777" w:rsidR="00E573EB" w:rsidRPr="00776501" w:rsidRDefault="00A3023C" w:rsidP="003E2E99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Paddlers to be instructed to stay away from trees close to the water.</w:t>
            </w:r>
          </w:p>
        </w:tc>
      </w:tr>
      <w:tr w:rsidR="00E573EB" w:rsidRPr="00776501" w14:paraId="7E69D28E" w14:textId="77777777" w:rsidTr="00E573EB">
        <w:tc>
          <w:tcPr>
            <w:tcW w:w="3369" w:type="dxa"/>
            <w:shd w:val="clear" w:color="auto" w:fill="auto"/>
          </w:tcPr>
          <w:p w14:paraId="700A9760" w14:textId="77777777" w:rsidR="00E573EB" w:rsidRPr="00776501" w:rsidRDefault="00E573EB" w:rsidP="00776501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Rubbish (Personal injury)</w:t>
            </w:r>
          </w:p>
        </w:tc>
        <w:tc>
          <w:tcPr>
            <w:tcW w:w="1417" w:type="dxa"/>
          </w:tcPr>
          <w:p w14:paraId="615E2008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72FFAAF2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554DF029" w14:textId="77777777" w:rsidR="00BB296A" w:rsidRDefault="00BB296A" w:rsidP="00776501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Coaches should be viligent for rubbish from trespassers to the site as the quarry pool is isolated from public areas.</w:t>
            </w:r>
          </w:p>
          <w:p w14:paraId="2A03449D" w14:textId="77777777" w:rsidR="00E573EB" w:rsidRDefault="00E573EB" w:rsidP="00776501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Potential for glass</w:t>
            </w:r>
            <w:r w:rsidR="00F5205A">
              <w:rPr>
                <w:rFonts w:ascii="Arial" w:hAnsi="Arial" w:cs="Arial"/>
                <w:sz w:val="20"/>
                <w:szCs w:val="20"/>
                <w:lang w:val="en-GB"/>
              </w:rPr>
              <w:t>/ metal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debris.  All paddlers must wear footwear with a sole that will not fall off when swimming.  I.e. no wetsuit socks or flip flops. </w:t>
            </w:r>
          </w:p>
          <w:p w14:paraId="5A6C0E34" w14:textId="77777777" w:rsidR="00E573EB" w:rsidRPr="00776501" w:rsidRDefault="00E573EB" w:rsidP="0073656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573EB" w:rsidRPr="00776501" w14:paraId="5F80445F" w14:textId="77777777" w:rsidTr="00E573EB">
        <w:tc>
          <w:tcPr>
            <w:tcW w:w="3369" w:type="dxa"/>
            <w:shd w:val="clear" w:color="auto" w:fill="auto"/>
          </w:tcPr>
          <w:p w14:paraId="3CBF807B" w14:textId="77777777" w:rsidR="00E573EB" w:rsidRPr="00776501" w:rsidRDefault="00E573EB" w:rsidP="00776501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Fishing Tackle (Personal injury)</w:t>
            </w:r>
          </w:p>
        </w:tc>
        <w:tc>
          <w:tcPr>
            <w:tcW w:w="1417" w:type="dxa"/>
          </w:tcPr>
          <w:p w14:paraId="19B0C1EE" w14:textId="77777777" w:rsidR="00E573EB" w:rsidRPr="00790ED4" w:rsidRDefault="00790ED4" w:rsidP="004608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2D0C99BC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14:paraId="577285B5" w14:textId="77777777" w:rsidR="00E573EB" w:rsidRPr="00776501" w:rsidRDefault="000776EC" w:rsidP="0073656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Although fishing is not thought to be common</w:t>
            </w:r>
            <w:r w:rsidR="00736566">
              <w:rPr>
                <w:rFonts w:ascii="Arial" w:hAnsi="Arial" w:cs="Arial"/>
                <w:sz w:val="20"/>
                <w:szCs w:val="20"/>
                <w:lang w:val="en-GB"/>
              </w:rPr>
              <w:t xml:space="preserve"> occurrence 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quarry a</w:t>
            </w:r>
            <w:r w:rsidR="00E573EB">
              <w:rPr>
                <w:rFonts w:ascii="Arial" w:hAnsi="Arial" w:cs="Arial"/>
                <w:sz w:val="20"/>
                <w:szCs w:val="20"/>
                <w:lang w:val="en-GB"/>
              </w:rPr>
              <w:t xml:space="preserve">ll paddlers should be briefed to avoid overhanging trees where possible and where they </w:t>
            </w:r>
            <w:r w:rsidR="00736566">
              <w:rPr>
                <w:rFonts w:ascii="Arial" w:hAnsi="Arial" w:cs="Arial"/>
                <w:sz w:val="20"/>
                <w:szCs w:val="20"/>
                <w:lang w:val="en-GB"/>
              </w:rPr>
              <w:t>may inadvertently</w:t>
            </w:r>
            <w:r w:rsidR="00E573EB">
              <w:rPr>
                <w:rFonts w:ascii="Arial" w:hAnsi="Arial" w:cs="Arial"/>
                <w:sz w:val="20"/>
                <w:szCs w:val="20"/>
                <w:lang w:val="en-GB"/>
              </w:rPr>
              <w:t xml:space="preserve"> pass under them to watch out for fishing tackle, particularly where a hook may be present.  If safe to do so, the coach should attempt to remove.</w:t>
            </w:r>
          </w:p>
        </w:tc>
      </w:tr>
      <w:tr w:rsidR="00E573EB" w:rsidRPr="00776501" w14:paraId="5D9E05A3" w14:textId="77777777" w:rsidTr="00E573EB">
        <w:tc>
          <w:tcPr>
            <w:tcW w:w="3369" w:type="dxa"/>
            <w:shd w:val="clear" w:color="auto" w:fill="auto"/>
          </w:tcPr>
          <w:p w14:paraId="56CBE5A0" w14:textId="77777777" w:rsidR="00E573EB" w:rsidRDefault="00E573EB" w:rsidP="00A562C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Capsize</w:t>
            </w:r>
          </w:p>
          <w:p w14:paraId="6735014A" w14:textId="77777777" w:rsidR="00E573EB" w:rsidRPr="00776501" w:rsidRDefault="00E573EB" w:rsidP="00A562C4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77F6FBC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6EEE892A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14:paraId="5010F27D" w14:textId="77777777" w:rsidR="00E573EB" w:rsidRDefault="00E573EB" w:rsidP="00B64F0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All coaches are trained to deal with this situation.  The site has a number of steep banks and an X rescue is likely to be the fastest </w:t>
            </w:r>
            <w:r w:rsidR="003D00BF">
              <w:rPr>
                <w:rFonts w:ascii="Arial" w:hAnsi="Arial" w:cs="Arial"/>
                <w:sz w:val="20"/>
                <w:szCs w:val="20"/>
                <w:lang w:val="en-GB"/>
              </w:rPr>
              <w:t xml:space="preserve">rescue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method, though swimming to the </w:t>
            </w:r>
            <w:r w:rsidR="000776EC">
              <w:rPr>
                <w:rFonts w:ascii="Arial" w:hAnsi="Arial" w:cs="Arial"/>
                <w:sz w:val="20"/>
                <w:szCs w:val="20"/>
                <w:lang w:val="en-GB"/>
              </w:rPr>
              <w:t>launch site or ‘beach’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will work well.</w:t>
            </w:r>
          </w:p>
          <w:p w14:paraId="35338458" w14:textId="77777777" w:rsidR="00736566" w:rsidRDefault="00972013" w:rsidP="00B64F0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 throw line should be carried at all times.</w:t>
            </w:r>
          </w:p>
          <w:p w14:paraId="14690321" w14:textId="77777777" w:rsidR="00736566" w:rsidRDefault="00736566" w:rsidP="0073656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This site can be used for capsize practice under direct supervision</w:t>
            </w:r>
          </w:p>
          <w:p w14:paraId="1BA9D6B1" w14:textId="77777777" w:rsidR="00E573EB" w:rsidRPr="00776501" w:rsidRDefault="00E573EB" w:rsidP="005806B9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573EB" w:rsidRPr="00776501" w14:paraId="4CB8D5EE" w14:textId="77777777" w:rsidTr="00E573EB">
        <w:tc>
          <w:tcPr>
            <w:tcW w:w="3369" w:type="dxa"/>
            <w:shd w:val="clear" w:color="auto" w:fill="auto"/>
          </w:tcPr>
          <w:p w14:paraId="124B270B" w14:textId="77777777" w:rsidR="00E573EB" w:rsidRDefault="00E573EB" w:rsidP="00776501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Capsize on Launch</w:t>
            </w:r>
          </w:p>
        </w:tc>
        <w:tc>
          <w:tcPr>
            <w:tcW w:w="1417" w:type="dxa"/>
          </w:tcPr>
          <w:p w14:paraId="682588E4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03018001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6B984C6D" w14:textId="77777777" w:rsidR="00E573EB" w:rsidRDefault="00E573EB" w:rsidP="0073656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coach must have knowledge of suitable boat entry and exit methods for </w:t>
            </w:r>
            <w:r w:rsidR="000776EC">
              <w:rPr>
                <w:rFonts w:ascii="Arial" w:hAnsi="Arial" w:cs="Arial"/>
                <w:sz w:val="20"/>
                <w:szCs w:val="20"/>
                <w:lang w:val="en-GB"/>
              </w:rPr>
              <w:t xml:space="preserve">launching from the designated area where a submerged rock face exists </w:t>
            </w:r>
          </w:p>
        </w:tc>
      </w:tr>
      <w:tr w:rsidR="00E573EB" w:rsidRPr="00776501" w14:paraId="5AC568E0" w14:textId="77777777" w:rsidTr="00E573EB">
        <w:tc>
          <w:tcPr>
            <w:tcW w:w="3369" w:type="dxa"/>
            <w:shd w:val="clear" w:color="auto" w:fill="auto"/>
          </w:tcPr>
          <w:p w14:paraId="69F3DE41" w14:textId="77777777" w:rsidR="00E573EB" w:rsidRPr="00776501" w:rsidRDefault="00E573EB" w:rsidP="00776501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Games</w:t>
            </w:r>
          </w:p>
        </w:tc>
        <w:tc>
          <w:tcPr>
            <w:tcW w:w="1417" w:type="dxa"/>
          </w:tcPr>
          <w:p w14:paraId="4BA258CD" w14:textId="77777777" w:rsidR="00E573EB" w:rsidRPr="00790ED4" w:rsidRDefault="00972013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276" w:type="dxa"/>
          </w:tcPr>
          <w:p w14:paraId="2E358D9C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57866B0B" w14:textId="77777777" w:rsidR="00E573EB" w:rsidRPr="00776501" w:rsidRDefault="000776EC" w:rsidP="000776EC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</w:t>
            </w:r>
            <w:r w:rsidR="00E573EB">
              <w:rPr>
                <w:rFonts w:ascii="Arial" w:hAnsi="Arial" w:cs="Arial"/>
                <w:sz w:val="20"/>
                <w:szCs w:val="20"/>
                <w:lang w:val="en-GB"/>
              </w:rPr>
              <w:t xml:space="preserve"> area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 are</w:t>
            </w:r>
            <w:r w:rsidR="00E573EB">
              <w:rPr>
                <w:rFonts w:ascii="Arial" w:hAnsi="Arial" w:cs="Arial"/>
                <w:sz w:val="20"/>
                <w:szCs w:val="20"/>
                <w:lang w:val="en-GB"/>
              </w:rPr>
              <w:t xml:space="preserve"> ideal for water games.   All coaches should have assessed the risk of their games and ensure appropriate protective equipment is used.</w:t>
            </w:r>
          </w:p>
        </w:tc>
      </w:tr>
      <w:tr w:rsidR="00E573EB" w:rsidRPr="00776501" w14:paraId="08BAAE54" w14:textId="77777777" w:rsidTr="00E573EB">
        <w:tc>
          <w:tcPr>
            <w:tcW w:w="3369" w:type="dxa"/>
            <w:shd w:val="clear" w:color="auto" w:fill="auto"/>
          </w:tcPr>
          <w:p w14:paraId="62553815" w14:textId="77777777" w:rsidR="00E573EB" w:rsidRDefault="00E573EB" w:rsidP="00577FE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Landing and Launching (</w:t>
            </w:r>
            <w:r w:rsidRPr="00926730">
              <w:rPr>
                <w:rFonts w:ascii="Arial" w:hAnsi="Arial" w:cs="Arial"/>
                <w:sz w:val="20"/>
                <w:szCs w:val="20"/>
                <w:lang w:val="en-GB"/>
              </w:rPr>
              <w:t>Changing circumstances)</w:t>
            </w:r>
          </w:p>
        </w:tc>
        <w:tc>
          <w:tcPr>
            <w:tcW w:w="1417" w:type="dxa"/>
          </w:tcPr>
          <w:p w14:paraId="7A556E3E" w14:textId="77777777" w:rsidR="00E573EB" w:rsidRPr="00790ED4" w:rsidRDefault="000776EC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3A7340F4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728F9100" w14:textId="77777777" w:rsidR="00E573EB" w:rsidRDefault="00E573EB" w:rsidP="000776EC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This site is subject </w:t>
            </w:r>
            <w:r w:rsidR="000776EC">
              <w:rPr>
                <w:rFonts w:ascii="Arial" w:hAnsi="Arial" w:cs="Arial"/>
                <w:sz w:val="20"/>
                <w:szCs w:val="20"/>
                <w:lang w:val="en-GB"/>
              </w:rPr>
              <w:t xml:space="preserve">not subject to any major changes in water levels which remain fairly </w:t>
            </w:r>
            <w:r w:rsidR="00972013">
              <w:rPr>
                <w:rFonts w:ascii="Arial" w:hAnsi="Arial" w:cs="Arial"/>
                <w:sz w:val="20"/>
                <w:szCs w:val="20"/>
                <w:lang w:val="en-GB"/>
              </w:rPr>
              <w:t>constant</w:t>
            </w:r>
            <w:r w:rsidR="000776EC">
              <w:rPr>
                <w:rFonts w:ascii="Arial" w:hAnsi="Arial" w:cs="Arial"/>
                <w:sz w:val="20"/>
                <w:szCs w:val="20"/>
                <w:lang w:val="en-GB"/>
              </w:rPr>
              <w:t xml:space="preserve"> throughout the year.</w:t>
            </w:r>
          </w:p>
        </w:tc>
      </w:tr>
      <w:tr w:rsidR="00E573EB" w:rsidRPr="00776501" w14:paraId="1E84EC43" w14:textId="77777777" w:rsidTr="00E573EB">
        <w:tc>
          <w:tcPr>
            <w:tcW w:w="3369" w:type="dxa"/>
            <w:shd w:val="clear" w:color="auto" w:fill="auto"/>
          </w:tcPr>
          <w:p w14:paraId="7CBE93C5" w14:textId="77777777" w:rsidR="00E573EB" w:rsidRDefault="00E573EB" w:rsidP="00577FE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Invasive species (Environmental Damage)</w:t>
            </w:r>
          </w:p>
        </w:tc>
        <w:tc>
          <w:tcPr>
            <w:tcW w:w="1417" w:type="dxa"/>
          </w:tcPr>
          <w:p w14:paraId="3637E2CE" w14:textId="77777777" w:rsidR="00E573EB" w:rsidRPr="00790ED4" w:rsidRDefault="00972013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1904C497" w14:textId="77777777" w:rsidR="00E573EB" w:rsidRPr="00790ED4" w:rsidRDefault="00972013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Environmental</w:t>
            </w:r>
            <w:r w:rsidR="00790ED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High</w:t>
            </w:r>
          </w:p>
        </w:tc>
        <w:tc>
          <w:tcPr>
            <w:tcW w:w="8788" w:type="dxa"/>
            <w:shd w:val="clear" w:color="auto" w:fill="auto"/>
          </w:tcPr>
          <w:p w14:paraId="66F6A0D5" w14:textId="77777777" w:rsidR="00E573EB" w:rsidRDefault="009019DD" w:rsidP="00972013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19DD">
              <w:rPr>
                <w:rFonts w:ascii="Arial" w:hAnsi="Arial" w:cs="Arial"/>
                <w:sz w:val="20"/>
                <w:szCs w:val="20"/>
                <w:lang w:val="en-GB"/>
              </w:rPr>
              <w:t>Invasive species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including Japanese Knot weed are present in the area</w:t>
            </w:r>
            <w:r w:rsidRPr="009019DD">
              <w:rPr>
                <w:rFonts w:ascii="Arial" w:hAnsi="Arial" w:cs="Arial"/>
                <w:sz w:val="20"/>
                <w:szCs w:val="20"/>
                <w:lang w:val="en-GB"/>
              </w:rPr>
              <w:t>.  Boats must be cleaned prior to use in other freshwater areas to prevent the spread of Japanese Knot Weed and Himalayan Balsam.</w:t>
            </w:r>
          </w:p>
        </w:tc>
      </w:tr>
    </w:tbl>
    <w:p w14:paraId="6C689ADB" w14:textId="77777777" w:rsidR="00790ED4" w:rsidRDefault="00790ED4" w:rsidP="00D0304C">
      <w:pPr>
        <w:spacing w:before="120" w:after="120"/>
        <w:rPr>
          <w:rFonts w:ascii="Arial" w:hAnsi="Arial" w:cs="Arial"/>
          <w:b/>
          <w:lang w:val="en-GB"/>
        </w:rPr>
      </w:pPr>
    </w:p>
    <w:p w14:paraId="0409BF92" w14:textId="77777777" w:rsidR="00790ED4" w:rsidRDefault="00790ED4" w:rsidP="00D0304C">
      <w:pPr>
        <w:spacing w:before="120" w:after="120"/>
        <w:rPr>
          <w:rFonts w:ascii="Arial" w:hAnsi="Arial" w:cs="Arial"/>
          <w:b/>
          <w:lang w:val="en-GB"/>
        </w:rPr>
      </w:pPr>
    </w:p>
    <w:p w14:paraId="0506E8D5" w14:textId="77777777" w:rsidR="00790ED4" w:rsidRDefault="00790ED4" w:rsidP="00790ED4">
      <w:pP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4"/>
        <w:gridCol w:w="7394"/>
      </w:tblGrid>
      <w:tr w:rsidR="00790ED4" w14:paraId="448B567E" w14:textId="77777777" w:rsidTr="00790ED4">
        <w:tc>
          <w:tcPr>
            <w:tcW w:w="7394" w:type="dxa"/>
          </w:tcPr>
          <w:p w14:paraId="751EEDF8" w14:textId="77777777" w:rsidR="00790ED4" w:rsidRDefault="00790ED4" w:rsidP="00790ED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Probability</w:t>
            </w:r>
          </w:p>
          <w:p w14:paraId="3E9C44F2" w14:textId="77777777" w:rsidR="00790ED4" w:rsidRDefault="00790ED4" w:rsidP="00790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1 - Almost unknown</w:t>
            </w:r>
          </w:p>
          <w:p w14:paraId="0C0DC984" w14:textId="77777777" w:rsidR="00790ED4" w:rsidRDefault="00790ED4" w:rsidP="00790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2 - Rare</w:t>
            </w:r>
          </w:p>
          <w:p w14:paraId="07F87904" w14:textId="77777777" w:rsidR="00790ED4" w:rsidRDefault="00790ED4" w:rsidP="00790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3 - Occasional</w:t>
            </w:r>
          </w:p>
          <w:p w14:paraId="62473A6F" w14:textId="77777777" w:rsidR="00790ED4" w:rsidRDefault="00790ED4" w:rsidP="00790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4 - Frequent</w:t>
            </w:r>
          </w:p>
          <w:p w14:paraId="6199A610" w14:textId="77777777" w:rsidR="00790ED4" w:rsidRDefault="00790ED4" w:rsidP="00790ED4">
            <w:r>
              <w:rPr>
                <w:color w:val="000000"/>
              </w:rPr>
              <w:t>5 - Generally occurs</w:t>
            </w:r>
          </w:p>
        </w:tc>
        <w:tc>
          <w:tcPr>
            <w:tcW w:w="7394" w:type="dxa"/>
          </w:tcPr>
          <w:p w14:paraId="5E84A9AC" w14:textId="77777777" w:rsidR="00790ED4" w:rsidRPr="00790ED4" w:rsidRDefault="00790ED4" w:rsidP="00790ED4">
            <w:pPr>
              <w:rPr>
                <w:b/>
              </w:rPr>
            </w:pPr>
            <w:r w:rsidRPr="00790ED4">
              <w:rPr>
                <w:b/>
              </w:rPr>
              <w:t>Severity</w:t>
            </w:r>
          </w:p>
          <w:p w14:paraId="226E20F9" w14:textId="77777777" w:rsidR="00790ED4" w:rsidRDefault="00790ED4" w:rsidP="00790ED4">
            <w:r>
              <w:t>1 - no treatment required</w:t>
            </w:r>
          </w:p>
          <w:p w14:paraId="75F3C31A" w14:textId="77777777" w:rsidR="00790ED4" w:rsidRDefault="00790ED4" w:rsidP="00790ED4">
            <w:r>
              <w:t>2 - Minor first aid needed</w:t>
            </w:r>
          </w:p>
          <w:p w14:paraId="2390A3B3" w14:textId="77777777" w:rsidR="00790ED4" w:rsidRDefault="00790ED4" w:rsidP="00790ED4">
            <w:r>
              <w:t>3 - Injury requiring first aid and medical follow up</w:t>
            </w:r>
          </w:p>
          <w:p w14:paraId="7EE4C930" w14:textId="77777777" w:rsidR="00790ED4" w:rsidRDefault="00790ED4" w:rsidP="00790ED4">
            <w:r>
              <w:t>4 - Major injury requiring immediate hospitalisation</w:t>
            </w:r>
          </w:p>
          <w:p w14:paraId="2A073B5D" w14:textId="77777777" w:rsidR="00790ED4" w:rsidRDefault="00790ED4" w:rsidP="00790ED4">
            <w:r>
              <w:t>5 – Death</w:t>
            </w:r>
          </w:p>
          <w:p w14:paraId="727D1B40" w14:textId="77777777" w:rsidR="00790ED4" w:rsidRDefault="00790ED4" w:rsidP="00790ED4">
            <w:r>
              <w:t>Environment (Low, medium high)</w:t>
            </w:r>
          </w:p>
        </w:tc>
      </w:tr>
    </w:tbl>
    <w:p w14:paraId="3081FD83" w14:textId="77777777" w:rsidR="00790ED4" w:rsidRDefault="00790ED4" w:rsidP="00790ED4"/>
    <w:p w14:paraId="05E746FC" w14:textId="77777777" w:rsidR="00E6785A" w:rsidRPr="00D85A37" w:rsidRDefault="00D83AA3" w:rsidP="00D0304C">
      <w:pPr>
        <w:spacing w:before="120" w:after="120"/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E6785A" w:rsidRPr="00D85A37">
        <w:rPr>
          <w:rFonts w:ascii="Arial" w:hAnsi="Arial" w:cs="Arial"/>
          <w:sz w:val="28"/>
          <w:szCs w:val="28"/>
          <w:u w:val="single"/>
          <w:lang w:val="en-GB"/>
        </w:rPr>
        <w:lastRenderedPageBreak/>
        <w:t>Risk assessment review record</w:t>
      </w:r>
    </w:p>
    <w:p w14:paraId="149AF476" w14:textId="77777777" w:rsidR="00E6785A" w:rsidRPr="00D85A37" w:rsidRDefault="00E6785A" w:rsidP="00D0304C">
      <w:pPr>
        <w:spacing w:before="120" w:after="120"/>
        <w:rPr>
          <w:rFonts w:ascii="Arial" w:hAnsi="Arial" w:cs="Arial"/>
          <w:lang w:val="en-GB"/>
        </w:rPr>
      </w:pPr>
      <w:r w:rsidRPr="00D85A37">
        <w:rPr>
          <w:rFonts w:ascii="Arial" w:hAnsi="Arial" w:cs="Arial"/>
          <w:lang w:val="en-GB"/>
        </w:rPr>
        <w:t xml:space="preserve">This risk assessment </w:t>
      </w:r>
      <w:r w:rsidR="009070DD" w:rsidRPr="00D85A37">
        <w:rPr>
          <w:rFonts w:ascii="Arial" w:hAnsi="Arial" w:cs="Arial"/>
          <w:lang w:val="en-GB"/>
        </w:rPr>
        <w:t>must</w:t>
      </w:r>
      <w:r w:rsidRPr="00D85A37">
        <w:rPr>
          <w:rFonts w:ascii="Arial" w:hAnsi="Arial" w:cs="Arial"/>
          <w:lang w:val="en-GB"/>
        </w:rPr>
        <w:t xml:space="preserve"> be reviewed </w:t>
      </w:r>
      <w:r w:rsidR="00D85A37" w:rsidRPr="00D85A37">
        <w:rPr>
          <w:rFonts w:ascii="Arial" w:hAnsi="Arial" w:cs="Arial"/>
          <w:lang w:val="en-GB"/>
        </w:rPr>
        <w:t>every three years</w:t>
      </w:r>
      <w:r w:rsidRPr="00D85A37">
        <w:rPr>
          <w:rFonts w:ascii="Arial" w:hAnsi="Arial" w:cs="Arial"/>
          <w:lang w:val="en-GB"/>
        </w:rPr>
        <w:t>, if there is a significant change to the hazards identified or if there is an incident that requires its review and amendment.</w:t>
      </w:r>
    </w:p>
    <w:p w14:paraId="17A10E37" w14:textId="77777777" w:rsidR="00E6785A" w:rsidRPr="00D85A37" w:rsidRDefault="00E6785A" w:rsidP="00D0304C">
      <w:pPr>
        <w:spacing w:before="120" w:after="120"/>
        <w:rPr>
          <w:rFonts w:ascii="Arial" w:hAnsi="Arial" w:cs="Arial"/>
          <w:lang w:val="en-GB"/>
        </w:rPr>
      </w:pPr>
      <w:r w:rsidRPr="00D85A37">
        <w:rPr>
          <w:rFonts w:ascii="Arial" w:hAnsi="Arial" w:cs="Arial"/>
          <w:lang w:val="en-GB"/>
        </w:rPr>
        <w:t>Reviews should be recorded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241"/>
        <w:gridCol w:w="3402"/>
        <w:gridCol w:w="6837"/>
        <w:gridCol w:w="1889"/>
      </w:tblGrid>
      <w:tr w:rsidR="00781363" w:rsidRPr="00D85A37" w14:paraId="253560F3" w14:textId="77777777" w:rsidTr="00781363">
        <w:tc>
          <w:tcPr>
            <w:tcW w:w="1419" w:type="dxa"/>
            <w:shd w:val="clear" w:color="auto" w:fill="auto"/>
            <w:vAlign w:val="center"/>
          </w:tcPr>
          <w:p w14:paraId="18AB0210" w14:textId="77777777" w:rsidR="00781363" w:rsidRPr="00D85A37" w:rsidRDefault="00781363" w:rsidP="00776501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D85A37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1241" w:type="dxa"/>
            <w:vAlign w:val="center"/>
          </w:tcPr>
          <w:p w14:paraId="737AEE7C" w14:textId="77777777" w:rsidR="00781363" w:rsidRPr="00D85A37" w:rsidRDefault="00781363" w:rsidP="00781363">
            <w:pPr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Revision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1C009C" w14:textId="77777777" w:rsidR="00781363" w:rsidRPr="00D85A37" w:rsidRDefault="00781363" w:rsidP="00776501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D85A37">
              <w:rPr>
                <w:rFonts w:ascii="Arial" w:hAnsi="Arial" w:cs="Arial"/>
                <w:b/>
                <w:lang w:val="en-GB"/>
              </w:rPr>
              <w:t>Reviewer (Print and Sign)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23503A5D" w14:textId="77777777" w:rsidR="00781363" w:rsidRPr="00D85A37" w:rsidRDefault="00781363" w:rsidP="00776501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D85A37">
              <w:rPr>
                <w:rFonts w:ascii="Arial" w:hAnsi="Arial" w:cs="Arial"/>
                <w:b/>
                <w:lang w:val="en-GB"/>
              </w:rPr>
              <w:t>Comments (reason for review / amendments)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7DBC585" w14:textId="77777777" w:rsidR="00781363" w:rsidRPr="00D85A37" w:rsidRDefault="00781363" w:rsidP="00776501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D85A37">
              <w:rPr>
                <w:rFonts w:ascii="Arial" w:hAnsi="Arial" w:cs="Arial"/>
                <w:b/>
                <w:lang w:val="en-GB"/>
              </w:rPr>
              <w:t>New risk assessment issued (Y/N)?</w:t>
            </w:r>
          </w:p>
        </w:tc>
      </w:tr>
      <w:tr w:rsidR="00781363" w:rsidRPr="00D85A37" w14:paraId="58B22D16" w14:textId="77777777" w:rsidTr="00781363">
        <w:tc>
          <w:tcPr>
            <w:tcW w:w="1419" w:type="dxa"/>
            <w:shd w:val="clear" w:color="auto" w:fill="auto"/>
          </w:tcPr>
          <w:p w14:paraId="0BD517C2" w14:textId="77777777" w:rsidR="00781363" w:rsidRPr="00D85A37" w:rsidRDefault="00972013" w:rsidP="00972013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12/9/2014</w:t>
            </w:r>
          </w:p>
        </w:tc>
        <w:tc>
          <w:tcPr>
            <w:tcW w:w="1241" w:type="dxa"/>
          </w:tcPr>
          <w:p w14:paraId="08FD19EA" w14:textId="77777777" w:rsidR="00781363" w:rsidRDefault="006B63C0" w:rsidP="00781363">
            <w:pPr>
              <w:spacing w:before="240" w:after="2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0D7CE77" w14:textId="56C114CA" w:rsidR="00781363" w:rsidRPr="00D85A37" w:rsidRDefault="00B97FF8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PM</w:t>
            </w:r>
          </w:p>
        </w:tc>
        <w:tc>
          <w:tcPr>
            <w:tcW w:w="6837" w:type="dxa"/>
            <w:shd w:val="clear" w:color="auto" w:fill="auto"/>
          </w:tcPr>
          <w:p w14:paraId="2218AEBB" w14:textId="77777777" w:rsidR="00781363" w:rsidRPr="00D85A37" w:rsidRDefault="00781363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Initial Issue of document</w:t>
            </w:r>
          </w:p>
        </w:tc>
        <w:tc>
          <w:tcPr>
            <w:tcW w:w="1889" w:type="dxa"/>
            <w:shd w:val="clear" w:color="auto" w:fill="auto"/>
          </w:tcPr>
          <w:p w14:paraId="27F40D62" w14:textId="77777777" w:rsidR="00781363" w:rsidRPr="00D85A37" w:rsidRDefault="00781363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781363" w:rsidRPr="00776501" w14:paraId="35D26943" w14:textId="77777777" w:rsidTr="00781363">
        <w:tc>
          <w:tcPr>
            <w:tcW w:w="1419" w:type="dxa"/>
            <w:shd w:val="clear" w:color="auto" w:fill="auto"/>
          </w:tcPr>
          <w:p w14:paraId="46787F95" w14:textId="77777777" w:rsidR="00781363" w:rsidRPr="006B63C0" w:rsidRDefault="006B63C0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6B63C0">
              <w:rPr>
                <w:rFonts w:ascii="Arial" w:hAnsi="Arial" w:cs="Arial"/>
                <w:lang w:val="en-GB"/>
              </w:rPr>
              <w:t>18/03/2018</w:t>
            </w:r>
          </w:p>
        </w:tc>
        <w:tc>
          <w:tcPr>
            <w:tcW w:w="1241" w:type="dxa"/>
          </w:tcPr>
          <w:p w14:paraId="17C341C3" w14:textId="77777777" w:rsidR="00781363" w:rsidRPr="006B63C0" w:rsidRDefault="006B63C0" w:rsidP="00781363">
            <w:pPr>
              <w:spacing w:before="240" w:after="240"/>
              <w:jc w:val="center"/>
              <w:rPr>
                <w:rFonts w:ascii="Arial" w:hAnsi="Arial" w:cs="Arial"/>
                <w:lang w:val="en-GB"/>
              </w:rPr>
            </w:pPr>
            <w:r w:rsidRPr="006B63C0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8BE8605" w14:textId="76583A07" w:rsidR="00781363" w:rsidRPr="006B63C0" w:rsidRDefault="006B63C0" w:rsidP="00B97FF8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6B63C0">
              <w:rPr>
                <w:rFonts w:ascii="Arial" w:hAnsi="Arial" w:cs="Arial"/>
                <w:lang w:val="en-GB"/>
              </w:rPr>
              <w:t>RL</w:t>
            </w:r>
          </w:p>
        </w:tc>
        <w:tc>
          <w:tcPr>
            <w:tcW w:w="6837" w:type="dxa"/>
            <w:shd w:val="clear" w:color="auto" w:fill="auto"/>
          </w:tcPr>
          <w:p w14:paraId="00283FCB" w14:textId="77777777" w:rsidR="00781363" w:rsidRPr="006B63C0" w:rsidRDefault="006B63C0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6B63C0">
              <w:rPr>
                <w:rFonts w:ascii="Arial" w:hAnsi="Arial" w:cs="Arial"/>
                <w:lang w:val="en-GB"/>
              </w:rPr>
              <w:t>Risk assessment review.</w:t>
            </w:r>
          </w:p>
        </w:tc>
        <w:tc>
          <w:tcPr>
            <w:tcW w:w="1889" w:type="dxa"/>
            <w:shd w:val="clear" w:color="auto" w:fill="auto"/>
          </w:tcPr>
          <w:p w14:paraId="2323F749" w14:textId="77777777" w:rsidR="00781363" w:rsidRPr="006B63C0" w:rsidRDefault="006B63C0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6B63C0">
              <w:rPr>
                <w:rFonts w:ascii="Arial" w:hAnsi="Arial" w:cs="Arial"/>
                <w:lang w:val="en-GB"/>
              </w:rPr>
              <w:t>Y</w:t>
            </w:r>
          </w:p>
        </w:tc>
      </w:tr>
      <w:tr w:rsidR="00781363" w:rsidRPr="00B97FF8" w14:paraId="13D5825A" w14:textId="77777777" w:rsidTr="00781363">
        <w:tc>
          <w:tcPr>
            <w:tcW w:w="1419" w:type="dxa"/>
            <w:shd w:val="clear" w:color="auto" w:fill="auto"/>
          </w:tcPr>
          <w:p w14:paraId="641D0AFA" w14:textId="32823597" w:rsidR="00781363" w:rsidRPr="00B97FF8" w:rsidRDefault="00B97FF8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B97FF8">
              <w:rPr>
                <w:rFonts w:ascii="Arial" w:hAnsi="Arial" w:cs="Arial"/>
                <w:lang w:val="en-GB"/>
              </w:rPr>
              <w:t>28/12/2018</w:t>
            </w:r>
          </w:p>
        </w:tc>
        <w:tc>
          <w:tcPr>
            <w:tcW w:w="1241" w:type="dxa"/>
          </w:tcPr>
          <w:p w14:paraId="493AF847" w14:textId="484E9EC6" w:rsidR="00781363" w:rsidRPr="00B97FF8" w:rsidRDefault="00B97FF8" w:rsidP="00781363">
            <w:pPr>
              <w:spacing w:before="240" w:after="2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653A55D" w14:textId="31B717DA" w:rsidR="00781363" w:rsidRPr="00B97FF8" w:rsidRDefault="00B97FF8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</w:t>
            </w:r>
          </w:p>
        </w:tc>
        <w:tc>
          <w:tcPr>
            <w:tcW w:w="6837" w:type="dxa"/>
            <w:shd w:val="clear" w:color="auto" w:fill="auto"/>
          </w:tcPr>
          <w:p w14:paraId="01FBDE5E" w14:textId="1A8485C5" w:rsidR="00781363" w:rsidRPr="00B97FF8" w:rsidRDefault="00B97FF8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References and a mistake updated.</w:t>
            </w:r>
          </w:p>
        </w:tc>
        <w:tc>
          <w:tcPr>
            <w:tcW w:w="1889" w:type="dxa"/>
            <w:shd w:val="clear" w:color="auto" w:fill="auto"/>
          </w:tcPr>
          <w:p w14:paraId="368E801C" w14:textId="581AE308" w:rsidR="00781363" w:rsidRPr="00B97FF8" w:rsidRDefault="00B97FF8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</w:t>
            </w:r>
          </w:p>
        </w:tc>
      </w:tr>
      <w:tr w:rsidR="00781363" w:rsidRPr="00776501" w14:paraId="2B650B1C" w14:textId="77777777" w:rsidTr="00781363">
        <w:tc>
          <w:tcPr>
            <w:tcW w:w="1419" w:type="dxa"/>
            <w:shd w:val="clear" w:color="auto" w:fill="auto"/>
          </w:tcPr>
          <w:p w14:paraId="00F66874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41" w:type="dxa"/>
          </w:tcPr>
          <w:p w14:paraId="0811CEA2" w14:textId="77777777" w:rsidR="00781363" w:rsidRPr="00776501" w:rsidRDefault="00781363" w:rsidP="00781363">
            <w:pPr>
              <w:spacing w:before="240" w:after="2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2E30E1F0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837" w:type="dxa"/>
            <w:shd w:val="clear" w:color="auto" w:fill="auto"/>
          </w:tcPr>
          <w:p w14:paraId="2458854D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72FE9347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</w:tr>
      <w:tr w:rsidR="00781363" w:rsidRPr="00776501" w14:paraId="1153CFBE" w14:textId="77777777" w:rsidTr="00781363">
        <w:tc>
          <w:tcPr>
            <w:tcW w:w="1419" w:type="dxa"/>
            <w:shd w:val="clear" w:color="auto" w:fill="auto"/>
          </w:tcPr>
          <w:p w14:paraId="5E67FA3A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41" w:type="dxa"/>
          </w:tcPr>
          <w:p w14:paraId="55F760BB" w14:textId="77777777" w:rsidR="00781363" w:rsidRPr="00776501" w:rsidRDefault="00781363" w:rsidP="00781363">
            <w:pPr>
              <w:spacing w:before="240" w:after="2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0E46C1B9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837" w:type="dxa"/>
            <w:shd w:val="clear" w:color="auto" w:fill="auto"/>
          </w:tcPr>
          <w:p w14:paraId="4B829D3D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6CD70E7D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</w:tr>
      <w:tr w:rsidR="00781363" w:rsidRPr="00776501" w14:paraId="091B4AD4" w14:textId="77777777" w:rsidTr="00781363">
        <w:tc>
          <w:tcPr>
            <w:tcW w:w="1419" w:type="dxa"/>
            <w:shd w:val="clear" w:color="auto" w:fill="auto"/>
          </w:tcPr>
          <w:p w14:paraId="57556917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41" w:type="dxa"/>
          </w:tcPr>
          <w:p w14:paraId="02AD729F" w14:textId="77777777" w:rsidR="00781363" w:rsidRPr="00776501" w:rsidRDefault="00781363" w:rsidP="00781363">
            <w:pPr>
              <w:spacing w:before="240" w:after="2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5312FA61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837" w:type="dxa"/>
            <w:shd w:val="clear" w:color="auto" w:fill="auto"/>
          </w:tcPr>
          <w:p w14:paraId="1A1C330F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46DF8C6F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</w:tr>
      <w:tr w:rsidR="00781363" w:rsidRPr="00776501" w14:paraId="7BD17921" w14:textId="77777777" w:rsidTr="00781363">
        <w:tc>
          <w:tcPr>
            <w:tcW w:w="1419" w:type="dxa"/>
            <w:shd w:val="clear" w:color="auto" w:fill="auto"/>
          </w:tcPr>
          <w:p w14:paraId="77126BF2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41" w:type="dxa"/>
          </w:tcPr>
          <w:p w14:paraId="18C42751" w14:textId="77777777" w:rsidR="00781363" w:rsidRPr="00776501" w:rsidRDefault="00781363" w:rsidP="00781363">
            <w:pPr>
              <w:spacing w:before="240" w:after="2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38250067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837" w:type="dxa"/>
            <w:shd w:val="clear" w:color="auto" w:fill="auto"/>
          </w:tcPr>
          <w:p w14:paraId="7E8D4F2C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0E23506F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</w:tr>
      <w:tr w:rsidR="00781363" w:rsidRPr="00776501" w14:paraId="3067311E" w14:textId="77777777" w:rsidTr="00781363">
        <w:tc>
          <w:tcPr>
            <w:tcW w:w="1419" w:type="dxa"/>
            <w:shd w:val="clear" w:color="auto" w:fill="auto"/>
          </w:tcPr>
          <w:p w14:paraId="2E20D9C8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41" w:type="dxa"/>
          </w:tcPr>
          <w:p w14:paraId="3D4F8B9F" w14:textId="77777777" w:rsidR="00781363" w:rsidRPr="00776501" w:rsidRDefault="00781363" w:rsidP="00781363">
            <w:pPr>
              <w:spacing w:before="240" w:after="2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2FAC34EB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837" w:type="dxa"/>
            <w:shd w:val="clear" w:color="auto" w:fill="auto"/>
          </w:tcPr>
          <w:p w14:paraId="7C76F342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7A5F2DA6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1D41076" w14:textId="77777777" w:rsidR="00E6785A" w:rsidRDefault="001E2B80" w:rsidP="00D0304C">
      <w:pPr>
        <w:spacing w:before="120" w:after="120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br w:type="page"/>
      </w:r>
      <w:r w:rsidRPr="001E2B80">
        <w:rPr>
          <w:rFonts w:ascii="Arial" w:hAnsi="Arial" w:cs="Arial"/>
          <w:b/>
          <w:sz w:val="28"/>
          <w:szCs w:val="28"/>
          <w:u w:val="single"/>
          <w:lang w:val="en-GB"/>
        </w:rPr>
        <w:lastRenderedPageBreak/>
        <w:t xml:space="preserve">Risk Assessment </w:t>
      </w:r>
      <w:r w:rsidR="00BB6D8E">
        <w:rPr>
          <w:rFonts w:ascii="Arial" w:hAnsi="Arial" w:cs="Arial"/>
          <w:b/>
          <w:sz w:val="28"/>
          <w:szCs w:val="28"/>
          <w:u w:val="single"/>
          <w:lang w:val="en-GB"/>
        </w:rPr>
        <w:t>Level 1 Coach Training Sign off Sheet</w:t>
      </w:r>
    </w:p>
    <w:p w14:paraId="3F883A10" w14:textId="77777777" w:rsidR="00CA7417" w:rsidRPr="00CA7417" w:rsidRDefault="00BB6D8E" w:rsidP="00D0304C">
      <w:pPr>
        <w:spacing w:before="120"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(Level 1 Coaches and Canoe Wales Certificate of Competence Holders should complete training facilitated by the training officer to operate independently at </w:t>
      </w:r>
      <w:r w:rsidR="00984173">
        <w:rPr>
          <w:rFonts w:ascii="Arial" w:hAnsi="Arial" w:cs="Arial"/>
          <w:b/>
          <w:lang w:val="en-GB"/>
        </w:rPr>
        <w:t xml:space="preserve">this site.  This form documents </w:t>
      </w:r>
      <w:r>
        <w:rPr>
          <w:rFonts w:ascii="Arial" w:hAnsi="Arial" w:cs="Arial"/>
          <w:b/>
          <w:lang w:val="en-GB"/>
        </w:rPr>
        <w:t>who has completed this training)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2551"/>
        <w:gridCol w:w="2268"/>
      </w:tblGrid>
      <w:tr w:rsidR="00A23B58" w:rsidRPr="00776501" w14:paraId="6AEE7421" w14:textId="77777777" w:rsidTr="00984173">
        <w:tc>
          <w:tcPr>
            <w:tcW w:w="9039" w:type="dxa"/>
            <w:shd w:val="clear" w:color="auto" w:fill="CCCCCC"/>
          </w:tcPr>
          <w:p w14:paraId="68283E52" w14:textId="77777777" w:rsidR="00A23B58" w:rsidRPr="00776501" w:rsidRDefault="00A23B58" w:rsidP="00984173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776501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2551" w:type="dxa"/>
            <w:shd w:val="clear" w:color="auto" w:fill="CCCCCC"/>
          </w:tcPr>
          <w:p w14:paraId="6AEBBDB5" w14:textId="77777777" w:rsidR="00A23B58" w:rsidRPr="00776501" w:rsidRDefault="00A23B58" w:rsidP="00A23B58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BCU Level III sign to confirm level 1 coach training.</w:t>
            </w:r>
          </w:p>
        </w:tc>
        <w:tc>
          <w:tcPr>
            <w:tcW w:w="2268" w:type="dxa"/>
            <w:shd w:val="clear" w:color="auto" w:fill="CCCCCC"/>
          </w:tcPr>
          <w:p w14:paraId="70D9B480" w14:textId="77777777" w:rsidR="00A23B58" w:rsidRPr="00776501" w:rsidRDefault="00A23B58" w:rsidP="00776501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776501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A23B58" w:rsidRPr="00776501" w14:paraId="5BDBFB31" w14:textId="77777777" w:rsidTr="00984173">
        <w:tc>
          <w:tcPr>
            <w:tcW w:w="9039" w:type="dxa"/>
            <w:shd w:val="clear" w:color="auto" w:fill="auto"/>
          </w:tcPr>
          <w:p w14:paraId="58EA09E7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258ABCC2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6783026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38871731" w14:textId="77777777" w:rsidTr="00984173">
        <w:tc>
          <w:tcPr>
            <w:tcW w:w="9039" w:type="dxa"/>
            <w:shd w:val="clear" w:color="auto" w:fill="auto"/>
          </w:tcPr>
          <w:p w14:paraId="21407B64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41CA7715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F472C9C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34E6DC68" w14:textId="77777777" w:rsidTr="00984173">
        <w:tc>
          <w:tcPr>
            <w:tcW w:w="9039" w:type="dxa"/>
            <w:shd w:val="clear" w:color="auto" w:fill="auto"/>
          </w:tcPr>
          <w:p w14:paraId="31918752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37012A6F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2C5AF67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19EE5D52" w14:textId="77777777" w:rsidTr="00984173">
        <w:tc>
          <w:tcPr>
            <w:tcW w:w="9039" w:type="dxa"/>
            <w:shd w:val="clear" w:color="auto" w:fill="auto"/>
          </w:tcPr>
          <w:p w14:paraId="17A26164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4B7F0A7A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3C1B94B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3EBEC587" w14:textId="77777777" w:rsidTr="00984173">
        <w:tc>
          <w:tcPr>
            <w:tcW w:w="9039" w:type="dxa"/>
            <w:shd w:val="clear" w:color="auto" w:fill="auto"/>
          </w:tcPr>
          <w:p w14:paraId="687EDBEB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65C7AAFF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7F7F6AB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4E37A3E9" w14:textId="77777777" w:rsidTr="00984173">
        <w:tc>
          <w:tcPr>
            <w:tcW w:w="9039" w:type="dxa"/>
            <w:shd w:val="clear" w:color="auto" w:fill="auto"/>
          </w:tcPr>
          <w:p w14:paraId="37ACA9DB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75FCF9EB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50C9187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6CCB029B" w14:textId="77777777" w:rsidTr="00984173">
        <w:tc>
          <w:tcPr>
            <w:tcW w:w="9039" w:type="dxa"/>
            <w:shd w:val="clear" w:color="auto" w:fill="auto"/>
          </w:tcPr>
          <w:p w14:paraId="47980081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2D582D0E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AC543E9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3BAA2835" w14:textId="77777777" w:rsidTr="00984173">
        <w:tc>
          <w:tcPr>
            <w:tcW w:w="9039" w:type="dxa"/>
            <w:shd w:val="clear" w:color="auto" w:fill="auto"/>
          </w:tcPr>
          <w:p w14:paraId="432FE0A8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1ECA59AF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3DF6172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28C328D7" w14:textId="77777777" w:rsidTr="00984173">
        <w:tc>
          <w:tcPr>
            <w:tcW w:w="9039" w:type="dxa"/>
            <w:shd w:val="clear" w:color="auto" w:fill="auto"/>
          </w:tcPr>
          <w:p w14:paraId="09D55246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57C1F2D0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68CF5EC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2767F839" w14:textId="77777777" w:rsidTr="00984173">
        <w:tc>
          <w:tcPr>
            <w:tcW w:w="9039" w:type="dxa"/>
            <w:shd w:val="clear" w:color="auto" w:fill="auto"/>
          </w:tcPr>
          <w:p w14:paraId="62028C3B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16CAA241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6BF63E3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47C02F88" w14:textId="77777777" w:rsidTr="00984173">
        <w:tc>
          <w:tcPr>
            <w:tcW w:w="9039" w:type="dxa"/>
            <w:shd w:val="clear" w:color="auto" w:fill="auto"/>
          </w:tcPr>
          <w:p w14:paraId="5AAA66D1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56373E09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053BE81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1099B532" w14:textId="77777777" w:rsidTr="00984173">
        <w:tc>
          <w:tcPr>
            <w:tcW w:w="9039" w:type="dxa"/>
            <w:shd w:val="clear" w:color="auto" w:fill="auto"/>
          </w:tcPr>
          <w:p w14:paraId="32EC57FD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2FF847BF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2E54520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47EDD9A7" w14:textId="77777777" w:rsidTr="00984173">
        <w:tc>
          <w:tcPr>
            <w:tcW w:w="9039" w:type="dxa"/>
            <w:shd w:val="clear" w:color="auto" w:fill="auto"/>
          </w:tcPr>
          <w:p w14:paraId="73C8E719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7D56A32A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FBE7079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54CBD246" w14:textId="77777777" w:rsidTr="00984173">
        <w:tc>
          <w:tcPr>
            <w:tcW w:w="9039" w:type="dxa"/>
            <w:shd w:val="clear" w:color="auto" w:fill="auto"/>
          </w:tcPr>
          <w:p w14:paraId="0AC3B3B6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10D21101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5E31C91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2A88F8EB" w14:textId="77777777" w:rsidTr="00984173">
        <w:tc>
          <w:tcPr>
            <w:tcW w:w="9039" w:type="dxa"/>
            <w:shd w:val="clear" w:color="auto" w:fill="auto"/>
          </w:tcPr>
          <w:p w14:paraId="2A4E9AFA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249C309B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7015E3D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2482F587" w14:textId="77777777" w:rsidTr="00984173">
        <w:tc>
          <w:tcPr>
            <w:tcW w:w="9039" w:type="dxa"/>
            <w:shd w:val="clear" w:color="auto" w:fill="auto"/>
          </w:tcPr>
          <w:p w14:paraId="63C21008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26EDF9BF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292CB03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300242AD" w14:textId="77777777" w:rsidTr="00984173">
        <w:tc>
          <w:tcPr>
            <w:tcW w:w="9039" w:type="dxa"/>
            <w:shd w:val="clear" w:color="auto" w:fill="auto"/>
          </w:tcPr>
          <w:p w14:paraId="4F1201CD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00DBF370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116BAA0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340456BE" w14:textId="77777777" w:rsidTr="00984173">
        <w:tc>
          <w:tcPr>
            <w:tcW w:w="9039" w:type="dxa"/>
            <w:shd w:val="clear" w:color="auto" w:fill="auto"/>
          </w:tcPr>
          <w:p w14:paraId="61C4AED1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51736074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248201A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4C3C903B" w14:textId="77777777" w:rsidTr="00984173">
        <w:tc>
          <w:tcPr>
            <w:tcW w:w="9039" w:type="dxa"/>
            <w:shd w:val="clear" w:color="auto" w:fill="auto"/>
          </w:tcPr>
          <w:p w14:paraId="258093F0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50B81AA7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1E368E9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7332F461" w14:textId="77777777" w:rsidTr="00984173">
        <w:tc>
          <w:tcPr>
            <w:tcW w:w="9039" w:type="dxa"/>
            <w:shd w:val="clear" w:color="auto" w:fill="auto"/>
          </w:tcPr>
          <w:p w14:paraId="4A75FC41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2B5B14C5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0388429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04D62521" w14:textId="77777777" w:rsidR="00CA7417" w:rsidRPr="00CA7417" w:rsidRDefault="00CA7417" w:rsidP="00CA7417">
      <w:pPr>
        <w:rPr>
          <w:rFonts w:ascii="Arial" w:hAnsi="Arial" w:cs="Arial"/>
          <w:b/>
          <w:sz w:val="28"/>
          <w:szCs w:val="28"/>
          <w:lang w:val="en-GB"/>
        </w:rPr>
      </w:pPr>
    </w:p>
    <w:sectPr w:rsidR="00CA7417" w:rsidRPr="00CA7417" w:rsidSect="00BA136E">
      <w:headerReference w:type="default" r:id="rId10"/>
      <w:footerReference w:type="default" r:id="rId11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05BCB" w14:textId="77777777" w:rsidR="008D484C" w:rsidRDefault="008D484C">
      <w:r>
        <w:separator/>
      </w:r>
    </w:p>
  </w:endnote>
  <w:endnote w:type="continuationSeparator" w:id="0">
    <w:p w14:paraId="0BBB7502" w14:textId="77777777" w:rsidR="008D484C" w:rsidRDefault="008D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7215" w14:textId="77777777" w:rsidR="005027E7" w:rsidRPr="00F2766A" w:rsidRDefault="004D7B6C" w:rsidP="004D7B6C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  <w:lang w:val="en-GB"/>
      </w:rPr>
      <w:t>P</w:t>
    </w:r>
    <w:r w:rsidR="005027E7" w:rsidRPr="00F2766A">
      <w:rPr>
        <w:rFonts w:ascii="Arial" w:hAnsi="Arial" w:cs="Arial"/>
        <w:b/>
        <w:sz w:val="20"/>
        <w:szCs w:val="20"/>
        <w:lang w:val="en-GB"/>
      </w:rPr>
      <w:t xml:space="preserve">age </w:t>
    </w:r>
    <w:r w:rsidR="003E34F0" w:rsidRPr="00F2766A">
      <w:rPr>
        <w:rStyle w:val="PageNumber"/>
        <w:rFonts w:ascii="Arial" w:hAnsi="Arial" w:cs="Arial"/>
        <w:sz w:val="20"/>
        <w:szCs w:val="20"/>
      </w:rPr>
      <w:fldChar w:fldCharType="begin"/>
    </w:r>
    <w:r w:rsidR="005027E7" w:rsidRPr="00F2766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3E34F0" w:rsidRPr="00F2766A">
      <w:rPr>
        <w:rStyle w:val="PageNumber"/>
        <w:rFonts w:ascii="Arial" w:hAnsi="Arial" w:cs="Arial"/>
        <w:sz w:val="20"/>
        <w:szCs w:val="20"/>
      </w:rPr>
      <w:fldChar w:fldCharType="separate"/>
    </w:r>
    <w:r w:rsidR="00304230">
      <w:rPr>
        <w:rStyle w:val="PageNumber"/>
        <w:rFonts w:ascii="Arial" w:hAnsi="Arial" w:cs="Arial"/>
        <w:noProof/>
        <w:sz w:val="20"/>
        <w:szCs w:val="20"/>
      </w:rPr>
      <w:t>2</w:t>
    </w:r>
    <w:r w:rsidR="003E34F0" w:rsidRPr="00F2766A">
      <w:rPr>
        <w:rStyle w:val="PageNumber"/>
        <w:rFonts w:ascii="Arial" w:hAnsi="Arial" w:cs="Arial"/>
        <w:sz w:val="20"/>
        <w:szCs w:val="20"/>
      </w:rPr>
      <w:fldChar w:fldCharType="end"/>
    </w:r>
    <w:r w:rsidR="005027E7" w:rsidRPr="00F2766A">
      <w:rPr>
        <w:rStyle w:val="PageNumber"/>
        <w:rFonts w:ascii="Arial" w:hAnsi="Arial" w:cs="Arial"/>
        <w:sz w:val="20"/>
        <w:szCs w:val="20"/>
      </w:rPr>
      <w:t xml:space="preserve"> of </w:t>
    </w:r>
    <w:r w:rsidR="003E34F0" w:rsidRPr="00F2766A">
      <w:rPr>
        <w:rStyle w:val="PageNumber"/>
        <w:rFonts w:ascii="Arial" w:hAnsi="Arial" w:cs="Arial"/>
        <w:sz w:val="20"/>
        <w:szCs w:val="20"/>
      </w:rPr>
      <w:fldChar w:fldCharType="begin"/>
    </w:r>
    <w:r w:rsidR="005027E7" w:rsidRPr="00F2766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3E34F0" w:rsidRPr="00F2766A">
      <w:rPr>
        <w:rStyle w:val="PageNumber"/>
        <w:rFonts w:ascii="Arial" w:hAnsi="Arial" w:cs="Arial"/>
        <w:sz w:val="20"/>
        <w:szCs w:val="20"/>
      </w:rPr>
      <w:fldChar w:fldCharType="separate"/>
    </w:r>
    <w:r w:rsidR="00304230">
      <w:rPr>
        <w:rStyle w:val="PageNumber"/>
        <w:rFonts w:ascii="Arial" w:hAnsi="Arial" w:cs="Arial"/>
        <w:noProof/>
        <w:sz w:val="20"/>
        <w:szCs w:val="20"/>
      </w:rPr>
      <w:t>7</w:t>
    </w:r>
    <w:r w:rsidR="003E34F0" w:rsidRPr="00F2766A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328BB" w14:textId="77777777" w:rsidR="008D484C" w:rsidRDefault="008D484C">
      <w:r>
        <w:separator/>
      </w:r>
    </w:p>
  </w:footnote>
  <w:footnote w:type="continuationSeparator" w:id="0">
    <w:p w14:paraId="1A1422A8" w14:textId="77777777" w:rsidR="008D484C" w:rsidRDefault="008D4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CD225" w14:textId="1AE3DC2C" w:rsidR="004D7B6C" w:rsidRDefault="004D7B6C">
    <w:pPr>
      <w:pStyle w:val="Header"/>
      <w:rPr>
        <w:rFonts w:ascii="Arial" w:hAnsi="Arial" w:cs="Arial"/>
        <w:sz w:val="20"/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239E89A" wp14:editId="729D334F">
          <wp:simplePos x="5734050" y="447675"/>
          <wp:positionH relativeFrom="column">
            <wp:align>right</wp:align>
          </wp:positionH>
          <wp:positionV relativeFrom="page">
            <wp:posOffset>219075</wp:posOffset>
          </wp:positionV>
          <wp:extent cx="457200" cy="457200"/>
          <wp:effectExtent l="0" t="0" r="0" b="0"/>
          <wp:wrapSquare wrapText="bothSides"/>
          <wp:docPr id="2054" name="Picture 6" descr="Kayak Log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 descr="Kayak Logo L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  <w:lang w:val="en-GB"/>
      </w:rPr>
      <w:t>Haverfordwest Kayak Club</w:t>
    </w:r>
    <w:r w:rsidR="005027E7">
      <w:rPr>
        <w:rFonts w:ascii="Arial" w:hAnsi="Arial" w:cs="Arial"/>
        <w:sz w:val="20"/>
        <w:szCs w:val="20"/>
        <w:lang w:val="en-GB"/>
      </w:rPr>
      <w:t xml:space="preserve"> Risk Assessment: </w:t>
    </w:r>
    <w:r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="003E6AEB">
      <w:rPr>
        <w:rFonts w:ascii="Arial" w:hAnsi="Arial" w:cs="Arial"/>
        <w:sz w:val="20"/>
        <w:szCs w:val="20"/>
        <w:lang w:val="en-GB"/>
      </w:rPr>
      <w:t>Treffgarne</w:t>
    </w:r>
    <w:proofErr w:type="spellEnd"/>
    <w:r w:rsidR="003E6AEB">
      <w:rPr>
        <w:rFonts w:ascii="Arial" w:hAnsi="Arial" w:cs="Arial"/>
        <w:sz w:val="20"/>
        <w:szCs w:val="20"/>
        <w:lang w:val="en-GB"/>
      </w:rPr>
      <w:t xml:space="preserve"> Quarry </w:t>
    </w:r>
    <w:r w:rsidR="00B97FF8">
      <w:rPr>
        <w:rFonts w:ascii="Arial" w:hAnsi="Arial" w:cs="Arial"/>
        <w:sz w:val="20"/>
        <w:szCs w:val="20"/>
        <w:lang w:val="en-GB"/>
      </w:rPr>
      <w:t>pool Revision 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6749"/>
    <w:multiLevelType w:val="hybridMultilevel"/>
    <w:tmpl w:val="6992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2F56"/>
    <w:multiLevelType w:val="hybridMultilevel"/>
    <w:tmpl w:val="632A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72BAF"/>
    <w:multiLevelType w:val="hybridMultilevel"/>
    <w:tmpl w:val="C0FA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853"/>
    <w:rsid w:val="00016BCB"/>
    <w:rsid w:val="00034BBA"/>
    <w:rsid w:val="00043402"/>
    <w:rsid w:val="000776EC"/>
    <w:rsid w:val="00082D46"/>
    <w:rsid w:val="000A470E"/>
    <w:rsid w:val="000A5363"/>
    <w:rsid w:val="000B4D73"/>
    <w:rsid w:val="000C627E"/>
    <w:rsid w:val="000E3C85"/>
    <w:rsid w:val="000E6211"/>
    <w:rsid w:val="000F2937"/>
    <w:rsid w:val="00117F02"/>
    <w:rsid w:val="00120949"/>
    <w:rsid w:val="00122BB8"/>
    <w:rsid w:val="00133A1F"/>
    <w:rsid w:val="00141319"/>
    <w:rsid w:val="001476E3"/>
    <w:rsid w:val="00183852"/>
    <w:rsid w:val="001846E7"/>
    <w:rsid w:val="00187CB0"/>
    <w:rsid w:val="001A31C6"/>
    <w:rsid w:val="001B43DC"/>
    <w:rsid w:val="001E2B80"/>
    <w:rsid w:val="0020711F"/>
    <w:rsid w:val="002128A3"/>
    <w:rsid w:val="00214235"/>
    <w:rsid w:val="00221375"/>
    <w:rsid w:val="00222BE5"/>
    <w:rsid w:val="00235393"/>
    <w:rsid w:val="00263861"/>
    <w:rsid w:val="0026757F"/>
    <w:rsid w:val="00271E37"/>
    <w:rsid w:val="0027708F"/>
    <w:rsid w:val="002834D1"/>
    <w:rsid w:val="00292334"/>
    <w:rsid w:val="00293813"/>
    <w:rsid w:val="00296896"/>
    <w:rsid w:val="002A10A6"/>
    <w:rsid w:val="002B12D4"/>
    <w:rsid w:val="002C04EC"/>
    <w:rsid w:val="002C0522"/>
    <w:rsid w:val="002C0B86"/>
    <w:rsid w:val="002C1EBD"/>
    <w:rsid w:val="002E6191"/>
    <w:rsid w:val="0030297D"/>
    <w:rsid w:val="00304230"/>
    <w:rsid w:val="003366A8"/>
    <w:rsid w:val="00355F06"/>
    <w:rsid w:val="003576C6"/>
    <w:rsid w:val="00364ECA"/>
    <w:rsid w:val="0036501D"/>
    <w:rsid w:val="00365C22"/>
    <w:rsid w:val="00370999"/>
    <w:rsid w:val="00372DDE"/>
    <w:rsid w:val="00382D0E"/>
    <w:rsid w:val="003B21EB"/>
    <w:rsid w:val="003B4F42"/>
    <w:rsid w:val="003D00A7"/>
    <w:rsid w:val="003D00BF"/>
    <w:rsid w:val="003D1978"/>
    <w:rsid w:val="003D25D5"/>
    <w:rsid w:val="003E2E99"/>
    <w:rsid w:val="003E34F0"/>
    <w:rsid w:val="003E5D17"/>
    <w:rsid w:val="003E6AEB"/>
    <w:rsid w:val="0040123F"/>
    <w:rsid w:val="0040334E"/>
    <w:rsid w:val="00415DF5"/>
    <w:rsid w:val="00417207"/>
    <w:rsid w:val="004219EB"/>
    <w:rsid w:val="004306B5"/>
    <w:rsid w:val="00437CE2"/>
    <w:rsid w:val="0044038B"/>
    <w:rsid w:val="00460813"/>
    <w:rsid w:val="00464504"/>
    <w:rsid w:val="00485900"/>
    <w:rsid w:val="004941C0"/>
    <w:rsid w:val="004D12EA"/>
    <w:rsid w:val="004D7B6C"/>
    <w:rsid w:val="005027E7"/>
    <w:rsid w:val="005115D7"/>
    <w:rsid w:val="00517A49"/>
    <w:rsid w:val="005426B3"/>
    <w:rsid w:val="00545B37"/>
    <w:rsid w:val="00550DA6"/>
    <w:rsid w:val="00554251"/>
    <w:rsid w:val="00554CB2"/>
    <w:rsid w:val="0056114F"/>
    <w:rsid w:val="00566881"/>
    <w:rsid w:val="00567452"/>
    <w:rsid w:val="0057158D"/>
    <w:rsid w:val="00577FE8"/>
    <w:rsid w:val="005806B9"/>
    <w:rsid w:val="005863A1"/>
    <w:rsid w:val="005A28AC"/>
    <w:rsid w:val="005B11CD"/>
    <w:rsid w:val="005D0366"/>
    <w:rsid w:val="005D440B"/>
    <w:rsid w:val="005D50B8"/>
    <w:rsid w:val="005F4A4A"/>
    <w:rsid w:val="00605C56"/>
    <w:rsid w:val="006201B8"/>
    <w:rsid w:val="006377B7"/>
    <w:rsid w:val="006403F5"/>
    <w:rsid w:val="00662315"/>
    <w:rsid w:val="00664029"/>
    <w:rsid w:val="00690BAC"/>
    <w:rsid w:val="00696F47"/>
    <w:rsid w:val="006B00AD"/>
    <w:rsid w:val="006B63C0"/>
    <w:rsid w:val="006B6B1D"/>
    <w:rsid w:val="006C72CA"/>
    <w:rsid w:val="006E491F"/>
    <w:rsid w:val="006F1226"/>
    <w:rsid w:val="006F3808"/>
    <w:rsid w:val="00712853"/>
    <w:rsid w:val="00736566"/>
    <w:rsid w:val="00746F22"/>
    <w:rsid w:val="007474B1"/>
    <w:rsid w:val="00776501"/>
    <w:rsid w:val="00781363"/>
    <w:rsid w:val="00790ED4"/>
    <w:rsid w:val="007A4AD3"/>
    <w:rsid w:val="007B261C"/>
    <w:rsid w:val="007B3FAD"/>
    <w:rsid w:val="007E0C21"/>
    <w:rsid w:val="007E16F4"/>
    <w:rsid w:val="007E58B8"/>
    <w:rsid w:val="007F1C22"/>
    <w:rsid w:val="007F204A"/>
    <w:rsid w:val="008078B9"/>
    <w:rsid w:val="00812C0F"/>
    <w:rsid w:val="00815DA5"/>
    <w:rsid w:val="00817AA1"/>
    <w:rsid w:val="00820CFC"/>
    <w:rsid w:val="00856133"/>
    <w:rsid w:val="00870EF3"/>
    <w:rsid w:val="008936A3"/>
    <w:rsid w:val="008957C5"/>
    <w:rsid w:val="008C5761"/>
    <w:rsid w:val="008D484C"/>
    <w:rsid w:val="008D552E"/>
    <w:rsid w:val="009019DD"/>
    <w:rsid w:val="009031DB"/>
    <w:rsid w:val="009070DD"/>
    <w:rsid w:val="00926730"/>
    <w:rsid w:val="00935AFD"/>
    <w:rsid w:val="009403BA"/>
    <w:rsid w:val="00941D88"/>
    <w:rsid w:val="0096239C"/>
    <w:rsid w:val="00964F22"/>
    <w:rsid w:val="00972013"/>
    <w:rsid w:val="00972F7B"/>
    <w:rsid w:val="00983872"/>
    <w:rsid w:val="00984173"/>
    <w:rsid w:val="0098420C"/>
    <w:rsid w:val="009A54BF"/>
    <w:rsid w:val="009C7F3D"/>
    <w:rsid w:val="009D5BF4"/>
    <w:rsid w:val="00A15B95"/>
    <w:rsid w:val="00A23073"/>
    <w:rsid w:val="00A23B58"/>
    <w:rsid w:val="00A3023C"/>
    <w:rsid w:val="00A32011"/>
    <w:rsid w:val="00A349F4"/>
    <w:rsid w:val="00A34B24"/>
    <w:rsid w:val="00A41770"/>
    <w:rsid w:val="00A42C31"/>
    <w:rsid w:val="00A441A1"/>
    <w:rsid w:val="00A52FEE"/>
    <w:rsid w:val="00A562C4"/>
    <w:rsid w:val="00A66C32"/>
    <w:rsid w:val="00A73E0D"/>
    <w:rsid w:val="00A87698"/>
    <w:rsid w:val="00AA08A8"/>
    <w:rsid w:val="00AB14BC"/>
    <w:rsid w:val="00AC147A"/>
    <w:rsid w:val="00AD5014"/>
    <w:rsid w:val="00AD601B"/>
    <w:rsid w:val="00AF448F"/>
    <w:rsid w:val="00B15FE6"/>
    <w:rsid w:val="00B47557"/>
    <w:rsid w:val="00B53AF6"/>
    <w:rsid w:val="00B64A60"/>
    <w:rsid w:val="00B64F06"/>
    <w:rsid w:val="00B75A85"/>
    <w:rsid w:val="00B77037"/>
    <w:rsid w:val="00B9663D"/>
    <w:rsid w:val="00B97FF8"/>
    <w:rsid w:val="00BA136E"/>
    <w:rsid w:val="00BA21C2"/>
    <w:rsid w:val="00BB296A"/>
    <w:rsid w:val="00BB2B9B"/>
    <w:rsid w:val="00BB51BB"/>
    <w:rsid w:val="00BB6D8E"/>
    <w:rsid w:val="00BC108B"/>
    <w:rsid w:val="00BD18D3"/>
    <w:rsid w:val="00BF02F2"/>
    <w:rsid w:val="00C070DF"/>
    <w:rsid w:val="00C15E94"/>
    <w:rsid w:val="00C21E60"/>
    <w:rsid w:val="00C40EAE"/>
    <w:rsid w:val="00C4759B"/>
    <w:rsid w:val="00C53218"/>
    <w:rsid w:val="00C74B42"/>
    <w:rsid w:val="00C76493"/>
    <w:rsid w:val="00C842CD"/>
    <w:rsid w:val="00CA1615"/>
    <w:rsid w:val="00CA1812"/>
    <w:rsid w:val="00CA3250"/>
    <w:rsid w:val="00CA7417"/>
    <w:rsid w:val="00CE1E8D"/>
    <w:rsid w:val="00CE6607"/>
    <w:rsid w:val="00CF26F9"/>
    <w:rsid w:val="00D0304C"/>
    <w:rsid w:val="00D04A3A"/>
    <w:rsid w:val="00D1384F"/>
    <w:rsid w:val="00D24B53"/>
    <w:rsid w:val="00D273AC"/>
    <w:rsid w:val="00D465E7"/>
    <w:rsid w:val="00D77A25"/>
    <w:rsid w:val="00D83AA3"/>
    <w:rsid w:val="00D83FEA"/>
    <w:rsid w:val="00D85A37"/>
    <w:rsid w:val="00D95AE1"/>
    <w:rsid w:val="00DD30D6"/>
    <w:rsid w:val="00DD6BA8"/>
    <w:rsid w:val="00DF1725"/>
    <w:rsid w:val="00E17398"/>
    <w:rsid w:val="00E178B9"/>
    <w:rsid w:val="00E40F69"/>
    <w:rsid w:val="00E573EB"/>
    <w:rsid w:val="00E63CA7"/>
    <w:rsid w:val="00E6785A"/>
    <w:rsid w:val="00E76D89"/>
    <w:rsid w:val="00E82AC3"/>
    <w:rsid w:val="00E8601D"/>
    <w:rsid w:val="00EB41D9"/>
    <w:rsid w:val="00EC5091"/>
    <w:rsid w:val="00EC5FD5"/>
    <w:rsid w:val="00ED3B40"/>
    <w:rsid w:val="00EE0855"/>
    <w:rsid w:val="00F10C13"/>
    <w:rsid w:val="00F2766A"/>
    <w:rsid w:val="00F407A2"/>
    <w:rsid w:val="00F40C65"/>
    <w:rsid w:val="00F45722"/>
    <w:rsid w:val="00F5205A"/>
    <w:rsid w:val="00F76054"/>
    <w:rsid w:val="00F90E70"/>
    <w:rsid w:val="00FA0091"/>
    <w:rsid w:val="00FB0311"/>
    <w:rsid w:val="00FB23AA"/>
    <w:rsid w:val="00FC1129"/>
    <w:rsid w:val="00FC7037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27"/>
        <o:r id="V:Rule4" type="connector" idref="#_x0000_s1033"/>
      </o:rules>
    </o:shapelayout>
  </w:shapeDefaults>
  <w:decimalSymbol w:val="."/>
  <w:listSeparator w:val=","/>
  <w14:docId w14:val="5D271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6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76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6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766A"/>
  </w:style>
  <w:style w:type="character" w:styleId="Hyperlink">
    <w:name w:val="Hyperlink"/>
    <w:rsid w:val="0056114F"/>
    <w:rPr>
      <w:color w:val="0000FF"/>
      <w:u w:val="single"/>
    </w:rPr>
  </w:style>
  <w:style w:type="character" w:styleId="CommentReference">
    <w:name w:val="annotation reference"/>
    <w:semiHidden/>
    <w:rsid w:val="00D83AA3"/>
    <w:rPr>
      <w:sz w:val="16"/>
      <w:szCs w:val="16"/>
    </w:rPr>
  </w:style>
  <w:style w:type="paragraph" w:styleId="CommentText">
    <w:name w:val="annotation text"/>
    <w:basedOn w:val="Normal"/>
    <w:semiHidden/>
    <w:rsid w:val="00D83A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3AA3"/>
    <w:rPr>
      <w:b/>
      <w:bCs/>
    </w:rPr>
  </w:style>
  <w:style w:type="paragraph" w:styleId="BalloonText">
    <w:name w:val="Balloon Text"/>
    <w:basedOn w:val="Normal"/>
    <w:semiHidden/>
    <w:rsid w:val="00D83AA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34BBA"/>
    <w:rPr>
      <w:sz w:val="20"/>
      <w:szCs w:val="20"/>
    </w:rPr>
  </w:style>
  <w:style w:type="character" w:styleId="FootnoteReference">
    <w:name w:val="footnote reference"/>
    <w:semiHidden/>
    <w:rsid w:val="00034B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4F06"/>
    <w:pPr>
      <w:ind w:left="720"/>
      <w:contextualSpacing/>
    </w:pPr>
  </w:style>
  <w:style w:type="character" w:styleId="FollowedHyperlink">
    <w:name w:val="FollowedHyperlink"/>
    <w:basedOn w:val="DefaultParagraphFont"/>
    <w:rsid w:val="002C0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241D-8301-4456-8B8C-05DEAEF6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 BCU Level 1 and Level 2 Coaches</vt:lpstr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BCU Level 1 and Level 2 Coaches</dc:title>
  <dc:creator>Mrs Green</dc:creator>
  <cp:lastModifiedBy>Windows User</cp:lastModifiedBy>
  <cp:revision>32</cp:revision>
  <cp:lastPrinted>2012-05-08T11:15:00Z</cp:lastPrinted>
  <dcterms:created xsi:type="dcterms:W3CDTF">2014-09-09T20:32:00Z</dcterms:created>
  <dcterms:modified xsi:type="dcterms:W3CDTF">2019-01-09T10:17:00Z</dcterms:modified>
</cp:coreProperties>
</file>